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C0489" w14:textId="32565C4A" w:rsidR="0013285C" w:rsidRPr="00606A08" w:rsidRDefault="008F14D8" w:rsidP="00606A08">
      <w:pPr>
        <w:jc w:val="center"/>
        <w:rPr>
          <w:rFonts w:ascii="Arial" w:hAnsi="Arial" w:cs="Arial"/>
          <w:b/>
          <w:sz w:val="28"/>
          <w:szCs w:val="28"/>
        </w:rPr>
      </w:pPr>
      <w:r w:rsidRPr="00606A08">
        <w:rPr>
          <w:rFonts w:ascii="Arial" w:hAnsi="Arial" w:cs="Arial"/>
          <w:b/>
          <w:sz w:val="28"/>
          <w:szCs w:val="28"/>
        </w:rPr>
        <w:t>GMS 5905 Grant Writing for Graduate Students</w:t>
      </w:r>
      <w:r w:rsidR="00976885">
        <w:rPr>
          <w:rFonts w:ascii="Arial" w:hAnsi="Arial" w:cs="Arial"/>
          <w:b/>
          <w:sz w:val="28"/>
          <w:szCs w:val="28"/>
        </w:rPr>
        <w:t xml:space="preserve"> – Summer 20</w:t>
      </w:r>
      <w:r w:rsidR="000C0A56">
        <w:rPr>
          <w:rFonts w:ascii="Arial" w:hAnsi="Arial" w:cs="Arial"/>
          <w:b/>
          <w:sz w:val="28"/>
          <w:szCs w:val="28"/>
        </w:rPr>
        <w:t>21</w:t>
      </w:r>
    </w:p>
    <w:p w14:paraId="0576EE7D" w14:textId="77777777" w:rsidR="008F14D8" w:rsidRDefault="008F14D8">
      <w:pPr>
        <w:rPr>
          <w:rFonts w:ascii="Arial" w:hAnsi="Arial" w:cs="Arial"/>
          <w:sz w:val="22"/>
          <w:szCs w:val="22"/>
        </w:rPr>
      </w:pPr>
    </w:p>
    <w:p w14:paraId="3EA7E87C" w14:textId="71479E19" w:rsidR="008F14D8" w:rsidRDefault="008F14D8">
      <w:pPr>
        <w:rPr>
          <w:rFonts w:ascii="Arial" w:hAnsi="Arial" w:cs="Arial"/>
          <w:sz w:val="22"/>
          <w:szCs w:val="22"/>
        </w:rPr>
      </w:pPr>
      <w:r w:rsidRPr="00DE5044">
        <w:rPr>
          <w:rFonts w:ascii="Arial" w:hAnsi="Arial" w:cs="Arial"/>
          <w:b/>
          <w:sz w:val="22"/>
          <w:szCs w:val="22"/>
        </w:rPr>
        <w:t>Meeting Time:</w:t>
      </w:r>
      <w:r w:rsidR="0000274A">
        <w:rPr>
          <w:rFonts w:ascii="Arial" w:hAnsi="Arial" w:cs="Arial"/>
          <w:sz w:val="22"/>
          <w:szCs w:val="22"/>
        </w:rPr>
        <w:t xml:space="preserve"> </w:t>
      </w:r>
      <w:r w:rsidR="002D50F4">
        <w:rPr>
          <w:rFonts w:ascii="Arial" w:hAnsi="Arial" w:cs="Arial"/>
          <w:sz w:val="22"/>
          <w:szCs w:val="22"/>
        </w:rPr>
        <w:t>Tue</w:t>
      </w:r>
      <w:r w:rsidR="0000274A">
        <w:rPr>
          <w:rFonts w:ascii="Arial" w:hAnsi="Arial" w:cs="Arial"/>
          <w:sz w:val="22"/>
          <w:szCs w:val="22"/>
        </w:rPr>
        <w:t>s</w:t>
      </w:r>
      <w:r>
        <w:rPr>
          <w:rFonts w:ascii="Arial" w:hAnsi="Arial" w:cs="Arial"/>
          <w:sz w:val="22"/>
          <w:szCs w:val="22"/>
        </w:rPr>
        <w:t xml:space="preserve">days from </w:t>
      </w:r>
      <w:r w:rsidR="002D50F4">
        <w:rPr>
          <w:rFonts w:ascii="Arial" w:hAnsi="Arial" w:cs="Arial"/>
          <w:sz w:val="22"/>
          <w:szCs w:val="22"/>
        </w:rPr>
        <w:t>11:30 AM</w:t>
      </w:r>
      <w:r w:rsidR="0000274A">
        <w:rPr>
          <w:rFonts w:ascii="Arial" w:hAnsi="Arial" w:cs="Arial"/>
          <w:sz w:val="22"/>
          <w:szCs w:val="22"/>
        </w:rPr>
        <w:t xml:space="preserve"> </w:t>
      </w:r>
      <w:r w:rsidR="002D50F4">
        <w:rPr>
          <w:rFonts w:ascii="Arial" w:hAnsi="Arial" w:cs="Arial"/>
          <w:sz w:val="22"/>
          <w:szCs w:val="22"/>
        </w:rPr>
        <w:t>–</w:t>
      </w:r>
      <w:r w:rsidR="0000274A">
        <w:rPr>
          <w:rFonts w:ascii="Arial" w:hAnsi="Arial" w:cs="Arial"/>
          <w:sz w:val="22"/>
          <w:szCs w:val="22"/>
        </w:rPr>
        <w:t xml:space="preserve"> 1</w:t>
      </w:r>
      <w:r w:rsidR="002D50F4">
        <w:rPr>
          <w:rFonts w:ascii="Arial" w:hAnsi="Arial" w:cs="Arial"/>
          <w:sz w:val="22"/>
          <w:szCs w:val="22"/>
        </w:rPr>
        <w:t>:30 PM</w:t>
      </w:r>
      <w:r w:rsidR="00770D6F">
        <w:rPr>
          <w:rFonts w:ascii="Arial" w:hAnsi="Arial" w:cs="Arial"/>
          <w:sz w:val="22"/>
          <w:szCs w:val="22"/>
        </w:rPr>
        <w:t>, May 1</w:t>
      </w:r>
      <w:r w:rsidR="002D50F4">
        <w:rPr>
          <w:rFonts w:ascii="Arial" w:hAnsi="Arial" w:cs="Arial"/>
          <w:sz w:val="22"/>
          <w:szCs w:val="22"/>
        </w:rPr>
        <w:t>1</w:t>
      </w:r>
      <w:r w:rsidR="00770D6F">
        <w:rPr>
          <w:rFonts w:ascii="Arial" w:hAnsi="Arial" w:cs="Arial"/>
          <w:sz w:val="22"/>
          <w:szCs w:val="22"/>
        </w:rPr>
        <w:t xml:space="preserve"> </w:t>
      </w:r>
      <w:r w:rsidR="00542CB8">
        <w:rPr>
          <w:rFonts w:ascii="Arial" w:hAnsi="Arial" w:cs="Arial"/>
          <w:sz w:val="22"/>
          <w:szCs w:val="22"/>
        </w:rPr>
        <w:t>–</w:t>
      </w:r>
      <w:r w:rsidR="00770D6F">
        <w:rPr>
          <w:rFonts w:ascii="Arial" w:hAnsi="Arial" w:cs="Arial"/>
          <w:sz w:val="22"/>
          <w:szCs w:val="22"/>
        </w:rPr>
        <w:t xml:space="preserve"> </w:t>
      </w:r>
      <w:r w:rsidR="0000274A">
        <w:rPr>
          <w:rFonts w:ascii="Arial" w:hAnsi="Arial" w:cs="Arial"/>
          <w:sz w:val="22"/>
          <w:szCs w:val="22"/>
        </w:rPr>
        <w:t>July 2</w:t>
      </w:r>
      <w:r w:rsidR="002D50F4">
        <w:rPr>
          <w:rFonts w:ascii="Arial" w:hAnsi="Arial" w:cs="Arial"/>
          <w:sz w:val="22"/>
          <w:szCs w:val="22"/>
        </w:rPr>
        <w:t>7</w:t>
      </w:r>
      <w:r w:rsidR="0000274A">
        <w:rPr>
          <w:rFonts w:ascii="Arial" w:hAnsi="Arial" w:cs="Arial"/>
          <w:sz w:val="22"/>
          <w:szCs w:val="22"/>
        </w:rPr>
        <w:t>, 20</w:t>
      </w:r>
      <w:r w:rsidR="002D50F4">
        <w:rPr>
          <w:rFonts w:ascii="Arial" w:hAnsi="Arial" w:cs="Arial"/>
          <w:sz w:val="22"/>
          <w:szCs w:val="22"/>
        </w:rPr>
        <w:t>21</w:t>
      </w:r>
    </w:p>
    <w:p w14:paraId="4A8EA3EE" w14:textId="77777777" w:rsidR="008F14D8" w:rsidRDefault="008F14D8">
      <w:pPr>
        <w:rPr>
          <w:rFonts w:ascii="Arial" w:hAnsi="Arial" w:cs="Arial"/>
          <w:sz w:val="22"/>
          <w:szCs w:val="22"/>
        </w:rPr>
      </w:pPr>
    </w:p>
    <w:p w14:paraId="0F8390E0" w14:textId="0E15D075" w:rsidR="00770D6F" w:rsidRDefault="00770D6F">
      <w:pPr>
        <w:rPr>
          <w:rFonts w:ascii="Arial" w:hAnsi="Arial" w:cs="Arial"/>
          <w:sz w:val="22"/>
          <w:szCs w:val="22"/>
        </w:rPr>
      </w:pPr>
      <w:r w:rsidRPr="00DE5044">
        <w:rPr>
          <w:rFonts w:ascii="Arial" w:hAnsi="Arial" w:cs="Arial"/>
          <w:b/>
          <w:sz w:val="22"/>
          <w:szCs w:val="22"/>
        </w:rPr>
        <w:t>Meeting Place:</w:t>
      </w:r>
      <w:r>
        <w:rPr>
          <w:rFonts w:ascii="Arial" w:hAnsi="Arial" w:cs="Arial"/>
          <w:sz w:val="22"/>
          <w:szCs w:val="22"/>
        </w:rPr>
        <w:t xml:space="preserve"> </w:t>
      </w:r>
      <w:r w:rsidR="002D50F4">
        <w:rPr>
          <w:rFonts w:ascii="Arial" w:hAnsi="Arial" w:cs="Arial"/>
          <w:sz w:val="22"/>
          <w:szCs w:val="22"/>
        </w:rPr>
        <w:t>CGRC 133</w:t>
      </w:r>
    </w:p>
    <w:p w14:paraId="5D225E4F" w14:textId="77777777" w:rsidR="00C81A37" w:rsidRDefault="00C81A37">
      <w:pPr>
        <w:rPr>
          <w:rFonts w:ascii="Arial" w:hAnsi="Arial" w:cs="Arial"/>
          <w:sz w:val="22"/>
          <w:szCs w:val="22"/>
        </w:rPr>
      </w:pPr>
    </w:p>
    <w:p w14:paraId="0A88F6FC" w14:textId="69B7FBE1" w:rsidR="00C81A37" w:rsidRDefault="00C81A37">
      <w:pPr>
        <w:rPr>
          <w:rFonts w:ascii="Arial" w:hAnsi="Arial" w:cs="Arial"/>
          <w:sz w:val="22"/>
          <w:szCs w:val="22"/>
        </w:rPr>
      </w:pPr>
      <w:r w:rsidRPr="00DE5044">
        <w:rPr>
          <w:rFonts w:ascii="Arial" w:hAnsi="Arial" w:cs="Arial"/>
          <w:b/>
          <w:sz w:val="22"/>
          <w:szCs w:val="22"/>
        </w:rPr>
        <w:t>Credits:</w:t>
      </w:r>
      <w:r>
        <w:rPr>
          <w:rFonts w:ascii="Arial" w:hAnsi="Arial" w:cs="Arial"/>
          <w:sz w:val="22"/>
          <w:szCs w:val="22"/>
        </w:rPr>
        <w:t xml:space="preserve"> 1</w:t>
      </w:r>
    </w:p>
    <w:p w14:paraId="4377E5CF" w14:textId="77777777" w:rsidR="00C81A37" w:rsidRDefault="00C81A37">
      <w:pPr>
        <w:rPr>
          <w:rFonts w:ascii="Arial" w:hAnsi="Arial" w:cs="Arial"/>
          <w:sz w:val="22"/>
          <w:szCs w:val="22"/>
        </w:rPr>
      </w:pPr>
    </w:p>
    <w:p w14:paraId="5D10DD64" w14:textId="2D52A00E" w:rsidR="00C81A37" w:rsidRPr="002D50F4" w:rsidRDefault="00C81A37" w:rsidP="002D50F4">
      <w:pPr>
        <w:tabs>
          <w:tab w:val="left" w:pos="360"/>
        </w:tabs>
        <w:rPr>
          <w:rFonts w:ascii="Arial" w:hAnsi="Arial" w:cs="Arial"/>
          <w:b/>
          <w:sz w:val="22"/>
          <w:szCs w:val="22"/>
        </w:rPr>
      </w:pPr>
      <w:r w:rsidRPr="00DE5044">
        <w:rPr>
          <w:rFonts w:ascii="Arial" w:hAnsi="Arial" w:cs="Arial"/>
          <w:b/>
          <w:sz w:val="22"/>
          <w:szCs w:val="22"/>
        </w:rPr>
        <w:t>Course Director:</w:t>
      </w:r>
      <w:r w:rsidR="0068351F">
        <w:rPr>
          <w:rFonts w:ascii="Arial" w:hAnsi="Arial" w:cs="Arial"/>
          <w:b/>
          <w:sz w:val="22"/>
          <w:szCs w:val="22"/>
        </w:rPr>
        <w:t xml:space="preserve">  </w:t>
      </w:r>
      <w:r w:rsidR="0000274A">
        <w:rPr>
          <w:rFonts w:ascii="Arial" w:hAnsi="Arial" w:cs="Arial"/>
          <w:b/>
          <w:sz w:val="22"/>
          <w:szCs w:val="22"/>
        </w:rPr>
        <w:tab/>
      </w:r>
      <w:r>
        <w:rPr>
          <w:rFonts w:ascii="Arial" w:hAnsi="Arial" w:cs="Arial"/>
          <w:sz w:val="22"/>
          <w:szCs w:val="22"/>
        </w:rPr>
        <w:t>Dietmar Siemann</w:t>
      </w:r>
      <w:r w:rsidR="009D4C8D">
        <w:rPr>
          <w:rFonts w:ascii="Arial" w:hAnsi="Arial" w:cs="Arial"/>
          <w:sz w:val="22"/>
          <w:szCs w:val="22"/>
        </w:rPr>
        <w:t>, Ph.D.</w:t>
      </w:r>
      <w:r w:rsidR="00606A08">
        <w:rPr>
          <w:rFonts w:ascii="Arial" w:hAnsi="Arial" w:cs="Arial"/>
          <w:sz w:val="22"/>
          <w:szCs w:val="22"/>
        </w:rPr>
        <w:t xml:space="preserve"> – </w:t>
      </w:r>
      <w:hyperlink r:id="rId4" w:history="1">
        <w:r w:rsidR="00DE5044" w:rsidRPr="00EF731E">
          <w:rPr>
            <w:rStyle w:val="Hyperlink"/>
            <w:rFonts w:ascii="Arial" w:hAnsi="Arial" w:cs="Arial"/>
            <w:sz w:val="22"/>
            <w:szCs w:val="22"/>
          </w:rPr>
          <w:t>siemadw@ufl.edu</w:t>
        </w:r>
      </w:hyperlink>
      <w:r w:rsidR="00DE5044">
        <w:rPr>
          <w:rFonts w:ascii="Arial" w:hAnsi="Arial" w:cs="Arial"/>
          <w:sz w:val="22"/>
          <w:szCs w:val="22"/>
        </w:rPr>
        <w:t>, 273-8231, CGRC 457</w:t>
      </w:r>
    </w:p>
    <w:p w14:paraId="63644361" w14:textId="77777777" w:rsidR="00DE5044" w:rsidRDefault="00DE5044" w:rsidP="00C81A37">
      <w:pPr>
        <w:tabs>
          <w:tab w:val="left" w:pos="360"/>
        </w:tabs>
        <w:rPr>
          <w:rFonts w:ascii="Arial" w:hAnsi="Arial" w:cs="Arial"/>
          <w:sz w:val="22"/>
          <w:szCs w:val="22"/>
        </w:rPr>
      </w:pPr>
    </w:p>
    <w:p w14:paraId="13CA0193" w14:textId="54345C6D" w:rsidR="00DE5044" w:rsidRPr="0068351F" w:rsidRDefault="00DE5044" w:rsidP="00C81A37">
      <w:pPr>
        <w:tabs>
          <w:tab w:val="left" w:pos="360"/>
        </w:tabs>
        <w:rPr>
          <w:rFonts w:ascii="Arial" w:hAnsi="Arial" w:cs="Arial"/>
          <w:b/>
          <w:sz w:val="22"/>
          <w:szCs w:val="22"/>
        </w:rPr>
      </w:pPr>
      <w:r w:rsidRPr="00DE5044">
        <w:rPr>
          <w:rFonts w:ascii="Arial" w:hAnsi="Arial" w:cs="Arial"/>
          <w:b/>
          <w:sz w:val="22"/>
          <w:szCs w:val="22"/>
        </w:rPr>
        <w:t xml:space="preserve">Course Description: </w:t>
      </w:r>
      <w:r>
        <w:rPr>
          <w:rFonts w:ascii="Arial" w:hAnsi="Arial" w:cs="Arial"/>
          <w:sz w:val="22"/>
          <w:szCs w:val="22"/>
        </w:rPr>
        <w:t>This course will guide students through the process of preparing a NIH F30/F31 fellowship application. During each lecture period, we will 1) discuss strategies for preparing a section of the application that will be assigned as homework, and 2) discuss critiques of prop</w:t>
      </w:r>
      <w:r w:rsidR="0000274A">
        <w:rPr>
          <w:rFonts w:ascii="Arial" w:hAnsi="Arial" w:cs="Arial"/>
          <w:sz w:val="22"/>
          <w:szCs w:val="22"/>
        </w:rPr>
        <w:t>osal sections from the previous</w:t>
      </w:r>
      <w:r>
        <w:rPr>
          <w:rFonts w:ascii="Arial" w:hAnsi="Arial" w:cs="Arial"/>
          <w:sz w:val="22"/>
          <w:szCs w:val="22"/>
        </w:rPr>
        <w:t xml:space="preserve"> assignment.</w:t>
      </w:r>
      <w:r w:rsidR="0068351F">
        <w:rPr>
          <w:rFonts w:ascii="Arial" w:hAnsi="Arial" w:cs="Arial"/>
          <w:sz w:val="22"/>
          <w:szCs w:val="22"/>
        </w:rPr>
        <w:t xml:space="preserve"> The course is not a typical lecture course. Each class period is effectively an assignment in which students present critiques of their partners’ proposals </w:t>
      </w:r>
      <w:r w:rsidR="0000274A">
        <w:rPr>
          <w:rFonts w:ascii="Arial" w:hAnsi="Arial" w:cs="Arial"/>
          <w:sz w:val="22"/>
          <w:szCs w:val="22"/>
        </w:rPr>
        <w:t>for discussion</w:t>
      </w:r>
      <w:r w:rsidR="0068351F">
        <w:rPr>
          <w:rFonts w:ascii="Arial" w:hAnsi="Arial" w:cs="Arial"/>
          <w:sz w:val="22"/>
          <w:szCs w:val="22"/>
        </w:rPr>
        <w:t>.</w:t>
      </w:r>
    </w:p>
    <w:p w14:paraId="668D98E3" w14:textId="77777777" w:rsidR="00DE5044" w:rsidRDefault="00DE5044" w:rsidP="00C81A37">
      <w:pPr>
        <w:tabs>
          <w:tab w:val="left" w:pos="360"/>
        </w:tabs>
        <w:rPr>
          <w:rFonts w:ascii="Arial" w:hAnsi="Arial" w:cs="Arial"/>
          <w:sz w:val="22"/>
          <w:szCs w:val="22"/>
        </w:rPr>
      </w:pPr>
    </w:p>
    <w:p w14:paraId="2BC9EADD" w14:textId="13EB4F53" w:rsidR="00542CB8" w:rsidRPr="0068351F" w:rsidRDefault="00DE5044" w:rsidP="00C81A37">
      <w:pPr>
        <w:tabs>
          <w:tab w:val="left" w:pos="360"/>
        </w:tabs>
        <w:rPr>
          <w:rFonts w:ascii="Arial" w:hAnsi="Arial" w:cs="Arial"/>
          <w:b/>
          <w:sz w:val="22"/>
          <w:szCs w:val="22"/>
        </w:rPr>
      </w:pPr>
      <w:r w:rsidRPr="00542CB8">
        <w:rPr>
          <w:rFonts w:ascii="Arial" w:hAnsi="Arial" w:cs="Arial"/>
          <w:b/>
          <w:sz w:val="22"/>
          <w:szCs w:val="22"/>
        </w:rPr>
        <w:t>Format:</w:t>
      </w:r>
      <w:r w:rsidR="0068351F">
        <w:rPr>
          <w:rFonts w:ascii="Arial" w:hAnsi="Arial" w:cs="Arial"/>
          <w:b/>
          <w:sz w:val="22"/>
          <w:szCs w:val="22"/>
        </w:rPr>
        <w:t xml:space="preserve"> </w:t>
      </w:r>
      <w:r w:rsidR="00542CB8">
        <w:rPr>
          <w:rFonts w:ascii="Arial" w:hAnsi="Arial" w:cs="Arial"/>
          <w:sz w:val="22"/>
          <w:szCs w:val="22"/>
        </w:rPr>
        <w:t xml:space="preserve">We </w:t>
      </w:r>
      <w:r w:rsidR="00542CB8" w:rsidRPr="00620C2D">
        <w:rPr>
          <w:rFonts w:ascii="Arial" w:hAnsi="Arial" w:cs="Arial"/>
          <w:color w:val="000000" w:themeColor="text1"/>
          <w:sz w:val="22"/>
          <w:szCs w:val="22"/>
        </w:rPr>
        <w:t>will</w:t>
      </w:r>
      <w:r w:rsidR="004C3C5B">
        <w:rPr>
          <w:rFonts w:ascii="Arial" w:hAnsi="Arial" w:cs="Arial"/>
          <w:sz w:val="22"/>
          <w:szCs w:val="22"/>
        </w:rPr>
        <w:t xml:space="preserve"> meet every other </w:t>
      </w:r>
      <w:r w:rsidR="002D50F4">
        <w:rPr>
          <w:rFonts w:ascii="Arial" w:hAnsi="Arial" w:cs="Arial"/>
          <w:sz w:val="22"/>
          <w:szCs w:val="22"/>
        </w:rPr>
        <w:t>Tu</w:t>
      </w:r>
      <w:r w:rsidR="004C3C5B">
        <w:rPr>
          <w:rFonts w:ascii="Arial" w:hAnsi="Arial" w:cs="Arial"/>
          <w:sz w:val="22"/>
          <w:szCs w:val="22"/>
        </w:rPr>
        <w:t>esday</w:t>
      </w:r>
      <w:r w:rsidR="0055067A">
        <w:rPr>
          <w:rFonts w:ascii="Arial" w:hAnsi="Arial" w:cs="Arial"/>
          <w:sz w:val="22"/>
          <w:szCs w:val="22"/>
        </w:rPr>
        <w:t xml:space="preserve"> during the Summer C session</w:t>
      </w:r>
      <w:r w:rsidR="004C3C5B">
        <w:rPr>
          <w:rFonts w:ascii="Arial" w:hAnsi="Arial" w:cs="Arial"/>
          <w:sz w:val="22"/>
          <w:szCs w:val="22"/>
        </w:rPr>
        <w:t xml:space="preserve"> (except for the first and second meetings which will be on consecutive </w:t>
      </w:r>
      <w:r w:rsidR="002D50F4">
        <w:rPr>
          <w:rFonts w:ascii="Arial" w:hAnsi="Arial" w:cs="Arial"/>
          <w:sz w:val="22"/>
          <w:szCs w:val="22"/>
        </w:rPr>
        <w:t>Tue</w:t>
      </w:r>
      <w:r w:rsidR="004C3C5B">
        <w:rPr>
          <w:rFonts w:ascii="Arial" w:hAnsi="Arial" w:cs="Arial"/>
          <w:sz w:val="22"/>
          <w:szCs w:val="22"/>
        </w:rPr>
        <w:t>sdays)</w:t>
      </w:r>
      <w:r w:rsidR="00542CB8">
        <w:rPr>
          <w:rFonts w:ascii="Arial" w:hAnsi="Arial" w:cs="Arial"/>
          <w:sz w:val="22"/>
          <w:szCs w:val="22"/>
        </w:rPr>
        <w:t xml:space="preserve">. </w:t>
      </w:r>
      <w:r>
        <w:rPr>
          <w:rFonts w:ascii="Arial" w:hAnsi="Arial" w:cs="Arial"/>
          <w:sz w:val="22"/>
          <w:szCs w:val="22"/>
        </w:rPr>
        <w:t>Each student will both write a grant application and review another student’s grant application. Each week one (or more) sections of the grant application will</w:t>
      </w:r>
      <w:r w:rsidR="00542CB8">
        <w:rPr>
          <w:rFonts w:ascii="Arial" w:hAnsi="Arial" w:cs="Arial"/>
          <w:sz w:val="22"/>
          <w:szCs w:val="22"/>
        </w:rPr>
        <w:t xml:space="preserve"> be discussed in class and</w:t>
      </w:r>
      <w:r>
        <w:rPr>
          <w:rFonts w:ascii="Arial" w:hAnsi="Arial" w:cs="Arial"/>
          <w:sz w:val="22"/>
          <w:szCs w:val="22"/>
        </w:rPr>
        <w:t xml:space="preserve"> be assigned as homework. </w:t>
      </w:r>
      <w:r w:rsidR="00542CB8">
        <w:rPr>
          <w:rFonts w:ascii="Arial" w:hAnsi="Arial" w:cs="Arial"/>
          <w:sz w:val="22"/>
          <w:szCs w:val="22"/>
        </w:rPr>
        <w:t>Students</w:t>
      </w:r>
      <w:r>
        <w:rPr>
          <w:rFonts w:ascii="Arial" w:hAnsi="Arial" w:cs="Arial"/>
          <w:sz w:val="22"/>
          <w:szCs w:val="22"/>
        </w:rPr>
        <w:t xml:space="preserve"> will write this section and upload it to a shared folder for review by another student. </w:t>
      </w:r>
      <w:r w:rsidR="0000274A">
        <w:rPr>
          <w:rFonts w:ascii="Arial" w:hAnsi="Arial" w:cs="Arial"/>
          <w:sz w:val="22"/>
          <w:szCs w:val="22"/>
        </w:rPr>
        <w:t>Proposal</w:t>
      </w:r>
      <w:r w:rsidR="00542CB8">
        <w:rPr>
          <w:rFonts w:ascii="Arial" w:hAnsi="Arial" w:cs="Arial"/>
          <w:sz w:val="22"/>
          <w:szCs w:val="22"/>
        </w:rPr>
        <w:t xml:space="preserve"> sections</w:t>
      </w:r>
      <w:r>
        <w:rPr>
          <w:rFonts w:ascii="Arial" w:hAnsi="Arial" w:cs="Arial"/>
          <w:sz w:val="22"/>
          <w:szCs w:val="22"/>
        </w:rPr>
        <w:t xml:space="preserve"> will be due on the </w:t>
      </w:r>
      <w:r w:rsidR="0028388B">
        <w:rPr>
          <w:rFonts w:ascii="Arial" w:hAnsi="Arial" w:cs="Arial"/>
          <w:sz w:val="22"/>
          <w:szCs w:val="22"/>
        </w:rPr>
        <w:t>Tue</w:t>
      </w:r>
      <w:r w:rsidR="0000274A">
        <w:rPr>
          <w:rFonts w:ascii="Arial" w:hAnsi="Arial" w:cs="Arial"/>
          <w:sz w:val="22"/>
          <w:szCs w:val="22"/>
        </w:rPr>
        <w:t>sday</w:t>
      </w:r>
      <w:r>
        <w:rPr>
          <w:rFonts w:ascii="Arial" w:hAnsi="Arial" w:cs="Arial"/>
          <w:sz w:val="22"/>
          <w:szCs w:val="22"/>
        </w:rPr>
        <w:t xml:space="preserve"> following </w:t>
      </w:r>
      <w:r w:rsidR="00542CB8">
        <w:rPr>
          <w:rFonts w:ascii="Arial" w:hAnsi="Arial" w:cs="Arial"/>
          <w:sz w:val="22"/>
          <w:szCs w:val="22"/>
        </w:rPr>
        <w:t xml:space="preserve">the classroom discussion. Students will then retrieve </w:t>
      </w:r>
      <w:r w:rsidR="0047541A">
        <w:rPr>
          <w:rFonts w:ascii="Arial" w:hAnsi="Arial" w:cs="Arial"/>
          <w:sz w:val="22"/>
          <w:szCs w:val="22"/>
        </w:rPr>
        <w:t>their partner’s</w:t>
      </w:r>
      <w:r w:rsidR="00542CB8">
        <w:rPr>
          <w:rFonts w:ascii="Arial" w:hAnsi="Arial" w:cs="Arial"/>
          <w:sz w:val="22"/>
          <w:szCs w:val="22"/>
        </w:rPr>
        <w:t xml:space="preserve"> proposal and </w:t>
      </w:r>
      <w:r w:rsidR="004C3C5B">
        <w:rPr>
          <w:rFonts w:ascii="Arial" w:hAnsi="Arial" w:cs="Arial"/>
          <w:sz w:val="22"/>
          <w:szCs w:val="22"/>
        </w:rPr>
        <w:t xml:space="preserve">provide </w:t>
      </w:r>
      <w:r w:rsidR="0055067A">
        <w:rPr>
          <w:rFonts w:ascii="Arial" w:hAnsi="Arial" w:cs="Arial"/>
          <w:sz w:val="22"/>
          <w:szCs w:val="22"/>
        </w:rPr>
        <w:t>a</w:t>
      </w:r>
      <w:r w:rsidR="004C3C5B">
        <w:rPr>
          <w:rFonts w:ascii="Arial" w:hAnsi="Arial" w:cs="Arial"/>
          <w:sz w:val="22"/>
          <w:szCs w:val="22"/>
        </w:rPr>
        <w:t xml:space="preserve"> critique by “marking up” the document</w:t>
      </w:r>
      <w:r w:rsidR="00542CB8">
        <w:rPr>
          <w:rFonts w:ascii="Arial" w:hAnsi="Arial" w:cs="Arial"/>
          <w:sz w:val="22"/>
          <w:szCs w:val="22"/>
        </w:rPr>
        <w:t xml:space="preserve">. </w:t>
      </w:r>
      <w:r w:rsidR="001A5570">
        <w:rPr>
          <w:rFonts w:ascii="Arial" w:hAnsi="Arial" w:cs="Arial"/>
          <w:sz w:val="22"/>
          <w:szCs w:val="22"/>
        </w:rPr>
        <w:t>Proposal critiques</w:t>
      </w:r>
      <w:r w:rsidR="00542CB8">
        <w:rPr>
          <w:rFonts w:ascii="Arial" w:hAnsi="Arial" w:cs="Arial"/>
          <w:sz w:val="22"/>
          <w:szCs w:val="22"/>
        </w:rPr>
        <w:t xml:space="preserve"> will be due on the </w:t>
      </w:r>
      <w:r w:rsidR="0028388B">
        <w:rPr>
          <w:rFonts w:ascii="Arial" w:hAnsi="Arial" w:cs="Arial"/>
          <w:sz w:val="22"/>
          <w:szCs w:val="22"/>
        </w:rPr>
        <w:t>Sunda</w:t>
      </w:r>
      <w:r w:rsidR="0000274A">
        <w:rPr>
          <w:rFonts w:ascii="Arial" w:hAnsi="Arial" w:cs="Arial"/>
          <w:sz w:val="22"/>
          <w:szCs w:val="22"/>
        </w:rPr>
        <w:t xml:space="preserve">y </w:t>
      </w:r>
      <w:r w:rsidR="0028388B">
        <w:rPr>
          <w:rFonts w:ascii="Arial" w:hAnsi="Arial" w:cs="Arial"/>
          <w:sz w:val="22"/>
          <w:szCs w:val="22"/>
        </w:rPr>
        <w:t xml:space="preserve">evening before our next </w:t>
      </w:r>
      <w:r w:rsidR="0000274A">
        <w:rPr>
          <w:rFonts w:ascii="Arial" w:hAnsi="Arial" w:cs="Arial"/>
          <w:sz w:val="22"/>
          <w:szCs w:val="22"/>
        </w:rPr>
        <w:t>meet</w:t>
      </w:r>
      <w:r w:rsidR="0028388B">
        <w:rPr>
          <w:rFonts w:ascii="Arial" w:hAnsi="Arial" w:cs="Arial"/>
          <w:sz w:val="22"/>
          <w:szCs w:val="22"/>
        </w:rPr>
        <w:t>ing</w:t>
      </w:r>
      <w:r w:rsidR="0068351F">
        <w:rPr>
          <w:rFonts w:ascii="Arial" w:hAnsi="Arial" w:cs="Arial"/>
          <w:sz w:val="22"/>
          <w:szCs w:val="22"/>
        </w:rPr>
        <w:t>, and will be presented in class</w:t>
      </w:r>
      <w:r w:rsidR="00542CB8">
        <w:rPr>
          <w:rFonts w:ascii="Arial" w:hAnsi="Arial" w:cs="Arial"/>
          <w:sz w:val="22"/>
          <w:szCs w:val="22"/>
        </w:rPr>
        <w:t xml:space="preserve">. </w:t>
      </w:r>
    </w:p>
    <w:p w14:paraId="51C0AA45" w14:textId="77777777" w:rsidR="00542CB8" w:rsidRDefault="00542CB8" w:rsidP="00C81A37">
      <w:pPr>
        <w:tabs>
          <w:tab w:val="left" w:pos="360"/>
        </w:tabs>
        <w:rPr>
          <w:rFonts w:ascii="Arial" w:hAnsi="Arial" w:cs="Arial"/>
          <w:sz w:val="22"/>
          <w:szCs w:val="22"/>
        </w:rPr>
      </w:pPr>
    </w:p>
    <w:p w14:paraId="684EEACC" w14:textId="5A2D2737" w:rsidR="00DE5044" w:rsidRPr="0068351F" w:rsidRDefault="00542CB8" w:rsidP="00C81A37">
      <w:pPr>
        <w:tabs>
          <w:tab w:val="left" w:pos="360"/>
        </w:tabs>
        <w:rPr>
          <w:rFonts w:ascii="Arial" w:hAnsi="Arial" w:cs="Arial"/>
          <w:b/>
          <w:sz w:val="22"/>
          <w:szCs w:val="22"/>
        </w:rPr>
      </w:pPr>
      <w:r w:rsidRPr="00542CB8">
        <w:rPr>
          <w:rFonts w:ascii="Arial" w:hAnsi="Arial" w:cs="Arial"/>
          <w:b/>
          <w:sz w:val="22"/>
          <w:szCs w:val="22"/>
        </w:rPr>
        <w:t>Proposal Writing and Critiquing:</w:t>
      </w:r>
      <w:r w:rsidR="0068351F">
        <w:rPr>
          <w:rFonts w:ascii="Arial" w:hAnsi="Arial" w:cs="Arial"/>
          <w:b/>
          <w:sz w:val="22"/>
          <w:szCs w:val="22"/>
        </w:rPr>
        <w:t xml:space="preserve"> </w:t>
      </w:r>
      <w:r>
        <w:rPr>
          <w:rFonts w:ascii="Arial" w:hAnsi="Arial" w:cs="Arial"/>
          <w:sz w:val="22"/>
          <w:szCs w:val="22"/>
        </w:rPr>
        <w:t xml:space="preserve">Students should use Microsoft Word for writing proposal sections, and the editing function for critiquing </w:t>
      </w:r>
      <w:r w:rsidR="0047541A">
        <w:rPr>
          <w:rFonts w:ascii="Arial" w:hAnsi="Arial" w:cs="Arial"/>
          <w:sz w:val="22"/>
          <w:szCs w:val="22"/>
        </w:rPr>
        <w:t>their partner’s</w:t>
      </w:r>
      <w:r>
        <w:rPr>
          <w:rFonts w:ascii="Arial" w:hAnsi="Arial" w:cs="Arial"/>
          <w:sz w:val="22"/>
          <w:szCs w:val="22"/>
        </w:rPr>
        <w:t xml:space="preserve"> proposal. Students will upload assignments to a shared folder called “Grant Writing Course </w:t>
      </w:r>
      <w:r w:rsidR="0000274A">
        <w:rPr>
          <w:rFonts w:ascii="Arial" w:hAnsi="Arial" w:cs="Arial"/>
          <w:sz w:val="22"/>
          <w:szCs w:val="22"/>
        </w:rPr>
        <w:t>20</w:t>
      </w:r>
      <w:r w:rsidR="002D50F4">
        <w:rPr>
          <w:rFonts w:ascii="Arial" w:hAnsi="Arial" w:cs="Arial"/>
          <w:sz w:val="22"/>
          <w:szCs w:val="22"/>
        </w:rPr>
        <w:t>21</w:t>
      </w:r>
      <w:r>
        <w:rPr>
          <w:rFonts w:ascii="Arial" w:hAnsi="Arial" w:cs="Arial"/>
          <w:sz w:val="22"/>
          <w:szCs w:val="22"/>
        </w:rPr>
        <w:t xml:space="preserve">” on UF’s OneDrive. </w:t>
      </w:r>
      <w:r w:rsidR="0000274A">
        <w:rPr>
          <w:rFonts w:ascii="Arial" w:hAnsi="Arial" w:cs="Arial"/>
          <w:sz w:val="22"/>
          <w:szCs w:val="22"/>
        </w:rPr>
        <w:t>Students will be “invited”</w:t>
      </w:r>
      <w:r>
        <w:rPr>
          <w:rFonts w:ascii="Arial" w:hAnsi="Arial" w:cs="Arial"/>
          <w:sz w:val="22"/>
          <w:szCs w:val="22"/>
        </w:rPr>
        <w:t xml:space="preserve"> to join this folder</w:t>
      </w:r>
      <w:r w:rsidR="0000274A">
        <w:rPr>
          <w:rFonts w:ascii="Arial" w:hAnsi="Arial" w:cs="Arial"/>
          <w:sz w:val="22"/>
          <w:szCs w:val="22"/>
        </w:rPr>
        <w:t xml:space="preserve"> so watch for an email with the link</w:t>
      </w:r>
      <w:r>
        <w:rPr>
          <w:rFonts w:ascii="Arial" w:hAnsi="Arial" w:cs="Arial"/>
          <w:sz w:val="22"/>
          <w:szCs w:val="22"/>
        </w:rPr>
        <w:t>.</w:t>
      </w:r>
    </w:p>
    <w:p w14:paraId="1776310F" w14:textId="77777777" w:rsidR="00542CB8" w:rsidRDefault="00542CB8" w:rsidP="00C81A37">
      <w:pPr>
        <w:tabs>
          <w:tab w:val="left" w:pos="360"/>
        </w:tabs>
        <w:rPr>
          <w:rFonts w:ascii="Arial" w:hAnsi="Arial" w:cs="Arial"/>
          <w:sz w:val="22"/>
          <w:szCs w:val="22"/>
        </w:rPr>
      </w:pPr>
    </w:p>
    <w:p w14:paraId="1B7A85FC" w14:textId="666F2909" w:rsidR="00703684" w:rsidRDefault="00703684" w:rsidP="00C81A37">
      <w:pPr>
        <w:tabs>
          <w:tab w:val="left" w:pos="360"/>
        </w:tabs>
        <w:rPr>
          <w:rFonts w:ascii="Arial" w:hAnsi="Arial" w:cs="Arial"/>
          <w:sz w:val="22"/>
          <w:szCs w:val="22"/>
        </w:rPr>
      </w:pPr>
      <w:r>
        <w:rPr>
          <w:rFonts w:ascii="Arial" w:hAnsi="Arial" w:cs="Arial"/>
          <w:sz w:val="22"/>
          <w:szCs w:val="22"/>
        </w:rPr>
        <w:t>Label Proposal Sections: Last</w:t>
      </w:r>
      <w:r w:rsidR="0047541A">
        <w:rPr>
          <w:rFonts w:ascii="Arial" w:hAnsi="Arial" w:cs="Arial"/>
          <w:sz w:val="22"/>
          <w:szCs w:val="22"/>
        </w:rPr>
        <w:t xml:space="preserve"> </w:t>
      </w:r>
      <w:proofErr w:type="spellStart"/>
      <w:r>
        <w:rPr>
          <w:rFonts w:ascii="Arial" w:hAnsi="Arial" w:cs="Arial"/>
          <w:sz w:val="22"/>
          <w:szCs w:val="22"/>
        </w:rPr>
        <w:t>name_Section_version</w:t>
      </w:r>
      <w:proofErr w:type="spellEnd"/>
      <w:r>
        <w:rPr>
          <w:rFonts w:ascii="Arial" w:hAnsi="Arial" w:cs="Arial"/>
          <w:sz w:val="22"/>
          <w:szCs w:val="22"/>
        </w:rPr>
        <w:t xml:space="preserve"> (</w:t>
      </w:r>
      <w:proofErr w:type="spellStart"/>
      <w:r>
        <w:rPr>
          <w:rFonts w:ascii="Arial" w:hAnsi="Arial" w:cs="Arial"/>
          <w:sz w:val="22"/>
          <w:szCs w:val="22"/>
        </w:rPr>
        <w:t>eg.</w:t>
      </w:r>
      <w:proofErr w:type="spellEnd"/>
      <w:r>
        <w:rPr>
          <w:rFonts w:ascii="Arial" w:hAnsi="Arial" w:cs="Arial"/>
          <w:sz w:val="22"/>
          <w:szCs w:val="22"/>
        </w:rPr>
        <w:t xml:space="preserve"> </w:t>
      </w:r>
      <w:r w:rsidR="002D50F4">
        <w:rPr>
          <w:rFonts w:ascii="Arial" w:hAnsi="Arial" w:cs="Arial"/>
          <w:sz w:val="22"/>
          <w:szCs w:val="22"/>
        </w:rPr>
        <w:t>Siemann</w:t>
      </w:r>
      <w:r>
        <w:rPr>
          <w:rFonts w:ascii="Arial" w:hAnsi="Arial" w:cs="Arial"/>
          <w:sz w:val="22"/>
          <w:szCs w:val="22"/>
        </w:rPr>
        <w:t>_Aims_v1.docx)</w:t>
      </w:r>
    </w:p>
    <w:p w14:paraId="3198A93E" w14:textId="22C753BB" w:rsidR="00703684" w:rsidRDefault="00703684" w:rsidP="00C81A37">
      <w:pPr>
        <w:tabs>
          <w:tab w:val="left" w:pos="360"/>
        </w:tabs>
        <w:rPr>
          <w:rFonts w:ascii="Arial" w:hAnsi="Arial" w:cs="Arial"/>
          <w:sz w:val="22"/>
          <w:szCs w:val="22"/>
        </w:rPr>
      </w:pPr>
      <w:r>
        <w:rPr>
          <w:rFonts w:ascii="Arial" w:hAnsi="Arial" w:cs="Arial"/>
          <w:sz w:val="22"/>
          <w:szCs w:val="22"/>
        </w:rPr>
        <w:t xml:space="preserve">Label Critiques: Original </w:t>
      </w:r>
      <w:proofErr w:type="spellStart"/>
      <w:r>
        <w:rPr>
          <w:rFonts w:ascii="Arial" w:hAnsi="Arial" w:cs="Arial"/>
          <w:sz w:val="22"/>
          <w:szCs w:val="22"/>
        </w:rPr>
        <w:t>Student_Section_version_reviewer</w:t>
      </w:r>
      <w:proofErr w:type="spellEnd"/>
      <w:r>
        <w:rPr>
          <w:rFonts w:ascii="Arial" w:hAnsi="Arial" w:cs="Arial"/>
          <w:sz w:val="22"/>
          <w:szCs w:val="22"/>
        </w:rPr>
        <w:t xml:space="preserve"> initials rev (e.g. </w:t>
      </w:r>
      <w:r w:rsidR="002D50F4">
        <w:rPr>
          <w:rFonts w:ascii="Arial" w:hAnsi="Arial" w:cs="Arial"/>
          <w:sz w:val="22"/>
          <w:szCs w:val="22"/>
        </w:rPr>
        <w:t>Jones</w:t>
      </w:r>
      <w:r>
        <w:rPr>
          <w:rFonts w:ascii="Arial" w:hAnsi="Arial" w:cs="Arial"/>
          <w:sz w:val="22"/>
          <w:szCs w:val="22"/>
        </w:rPr>
        <w:t>_Aims_v1_</w:t>
      </w:r>
      <w:r w:rsidR="003F270C">
        <w:rPr>
          <w:rFonts w:ascii="Arial" w:hAnsi="Arial" w:cs="Arial"/>
          <w:sz w:val="22"/>
          <w:szCs w:val="22"/>
        </w:rPr>
        <w:t>DS</w:t>
      </w:r>
      <w:r>
        <w:rPr>
          <w:rFonts w:ascii="Arial" w:hAnsi="Arial" w:cs="Arial"/>
          <w:sz w:val="22"/>
          <w:szCs w:val="22"/>
        </w:rPr>
        <w:t>rev.docx)</w:t>
      </w:r>
    </w:p>
    <w:p w14:paraId="3AEBE1A0" w14:textId="77777777" w:rsidR="006D1EE7" w:rsidRDefault="006D1EE7" w:rsidP="00C81A37">
      <w:pPr>
        <w:tabs>
          <w:tab w:val="left" w:pos="360"/>
        </w:tabs>
        <w:rPr>
          <w:rFonts w:ascii="Arial" w:hAnsi="Arial" w:cs="Arial"/>
          <w:sz w:val="22"/>
          <w:szCs w:val="22"/>
        </w:rPr>
      </w:pPr>
    </w:p>
    <w:p w14:paraId="063B9863" w14:textId="1773801D" w:rsidR="006D1EE7" w:rsidRDefault="006D1EE7" w:rsidP="00C81A37">
      <w:pPr>
        <w:tabs>
          <w:tab w:val="left" w:pos="360"/>
        </w:tabs>
        <w:rPr>
          <w:rFonts w:ascii="Arial" w:hAnsi="Arial" w:cs="Arial"/>
          <w:sz w:val="22"/>
          <w:szCs w:val="22"/>
        </w:rPr>
      </w:pPr>
      <w:r>
        <w:rPr>
          <w:rFonts w:ascii="Arial" w:hAnsi="Arial" w:cs="Arial"/>
          <w:sz w:val="22"/>
          <w:szCs w:val="22"/>
        </w:rPr>
        <w:t xml:space="preserve">In class, students will summarize </w:t>
      </w:r>
      <w:r w:rsidR="00DC1F64">
        <w:rPr>
          <w:rFonts w:ascii="Arial" w:hAnsi="Arial" w:cs="Arial"/>
          <w:sz w:val="22"/>
          <w:szCs w:val="22"/>
        </w:rPr>
        <w:t xml:space="preserve">the </w:t>
      </w:r>
      <w:r w:rsidR="00C436B7">
        <w:rPr>
          <w:rFonts w:ascii="Arial" w:hAnsi="Arial" w:cs="Arial"/>
          <w:sz w:val="22"/>
          <w:szCs w:val="22"/>
        </w:rPr>
        <w:t>strengths and weaknesses of proposal</w:t>
      </w:r>
      <w:r w:rsidR="008B122B">
        <w:rPr>
          <w:rFonts w:ascii="Arial" w:hAnsi="Arial" w:cs="Arial"/>
          <w:sz w:val="22"/>
          <w:szCs w:val="22"/>
        </w:rPr>
        <w:t xml:space="preserve"> sections</w:t>
      </w:r>
      <w:r w:rsidR="00C436B7">
        <w:rPr>
          <w:rFonts w:ascii="Arial" w:hAnsi="Arial" w:cs="Arial"/>
          <w:sz w:val="22"/>
          <w:szCs w:val="22"/>
        </w:rPr>
        <w:t xml:space="preserve"> focusing on</w:t>
      </w:r>
      <w:r w:rsidR="00DC1F64">
        <w:rPr>
          <w:rFonts w:ascii="Arial" w:hAnsi="Arial" w:cs="Arial"/>
          <w:sz w:val="22"/>
          <w:szCs w:val="22"/>
        </w:rPr>
        <w:t xml:space="preserve"> the “big picture” of their reviews using a few of the individual edits as examples.</w:t>
      </w:r>
    </w:p>
    <w:p w14:paraId="108DA386" w14:textId="77777777" w:rsidR="00703684" w:rsidRDefault="00703684" w:rsidP="00C81A37">
      <w:pPr>
        <w:tabs>
          <w:tab w:val="left" w:pos="360"/>
        </w:tabs>
        <w:rPr>
          <w:rFonts w:ascii="Arial" w:hAnsi="Arial" w:cs="Arial"/>
          <w:sz w:val="22"/>
          <w:szCs w:val="22"/>
        </w:rPr>
      </w:pPr>
    </w:p>
    <w:p w14:paraId="7F7147A2" w14:textId="3EE4C305" w:rsidR="00703684" w:rsidRPr="0068351F" w:rsidRDefault="00703684" w:rsidP="00C81A37">
      <w:pPr>
        <w:tabs>
          <w:tab w:val="left" w:pos="360"/>
        </w:tabs>
        <w:rPr>
          <w:rFonts w:ascii="Arial" w:hAnsi="Arial" w:cs="Arial"/>
          <w:b/>
          <w:sz w:val="22"/>
          <w:szCs w:val="22"/>
        </w:rPr>
      </w:pPr>
      <w:r w:rsidRPr="00703684">
        <w:rPr>
          <w:rFonts w:ascii="Arial" w:hAnsi="Arial" w:cs="Arial"/>
          <w:b/>
          <w:sz w:val="22"/>
          <w:szCs w:val="22"/>
        </w:rPr>
        <w:t>Grading:</w:t>
      </w:r>
      <w:r w:rsidR="0068351F">
        <w:rPr>
          <w:rFonts w:ascii="Arial" w:hAnsi="Arial" w:cs="Arial"/>
          <w:b/>
          <w:sz w:val="22"/>
          <w:szCs w:val="22"/>
        </w:rPr>
        <w:t xml:space="preserve"> </w:t>
      </w:r>
      <w:r>
        <w:rPr>
          <w:rFonts w:ascii="Arial" w:hAnsi="Arial" w:cs="Arial"/>
          <w:sz w:val="22"/>
          <w:szCs w:val="22"/>
        </w:rPr>
        <w:t>Grading will b</w:t>
      </w:r>
      <w:r w:rsidR="00640422">
        <w:rPr>
          <w:rFonts w:ascii="Arial" w:hAnsi="Arial" w:cs="Arial"/>
          <w:sz w:val="22"/>
          <w:szCs w:val="22"/>
        </w:rPr>
        <w:t xml:space="preserve">e based on class attendance, </w:t>
      </w:r>
      <w:r>
        <w:rPr>
          <w:rFonts w:ascii="Arial" w:hAnsi="Arial" w:cs="Arial"/>
          <w:sz w:val="22"/>
          <w:szCs w:val="22"/>
        </w:rPr>
        <w:t>turning in assignments on time</w:t>
      </w:r>
      <w:r w:rsidR="00640422">
        <w:rPr>
          <w:rFonts w:ascii="Arial" w:hAnsi="Arial" w:cs="Arial"/>
          <w:sz w:val="22"/>
          <w:szCs w:val="22"/>
        </w:rPr>
        <w:t>, and level of effort given to reviewing your partner’s proposal</w:t>
      </w:r>
      <w:r>
        <w:rPr>
          <w:rFonts w:ascii="Arial" w:hAnsi="Arial" w:cs="Arial"/>
          <w:sz w:val="22"/>
          <w:szCs w:val="22"/>
        </w:rPr>
        <w:t xml:space="preserve">. This course is all about class participation so you must attend all 7 classes. You must have permission of the instructor to miss a class, and you must have a legitimate reason for missing such as attending a scientific conference, being deathly ill, etc. Grades will be dropped one letter grade for unexcused absences. Grades will also be docked </w:t>
      </w:r>
      <w:r w:rsidR="00640422">
        <w:rPr>
          <w:rFonts w:ascii="Arial" w:hAnsi="Arial" w:cs="Arial"/>
          <w:sz w:val="22"/>
          <w:szCs w:val="22"/>
        </w:rPr>
        <w:t>for failure to give your partner’s proposal a thorough review</w:t>
      </w:r>
      <w:r>
        <w:rPr>
          <w:rFonts w:ascii="Arial" w:hAnsi="Arial" w:cs="Arial"/>
          <w:sz w:val="22"/>
          <w:szCs w:val="22"/>
        </w:rPr>
        <w:t>.</w:t>
      </w:r>
      <w:r w:rsidR="0064428B">
        <w:rPr>
          <w:rFonts w:ascii="Arial" w:hAnsi="Arial" w:cs="Arial"/>
          <w:sz w:val="22"/>
          <w:szCs w:val="22"/>
        </w:rPr>
        <w:t xml:space="preserve"> </w:t>
      </w:r>
    </w:p>
    <w:p w14:paraId="5A587ADD" w14:textId="77777777" w:rsidR="00770D6F" w:rsidRDefault="00770D6F">
      <w:pPr>
        <w:rPr>
          <w:rFonts w:ascii="Arial" w:hAnsi="Arial" w:cs="Arial"/>
          <w:sz w:val="22"/>
          <w:szCs w:val="22"/>
        </w:rPr>
      </w:pPr>
    </w:p>
    <w:p w14:paraId="63E7D88F" w14:textId="4DFA14DA" w:rsidR="00703684" w:rsidRPr="00703684" w:rsidRDefault="00703684" w:rsidP="0068351F">
      <w:pPr>
        <w:rPr>
          <w:rFonts w:ascii="Arial" w:hAnsi="Arial" w:cs="Arial"/>
          <w:sz w:val="22"/>
          <w:szCs w:val="22"/>
        </w:rPr>
      </w:pPr>
      <w:r w:rsidRPr="00703684">
        <w:rPr>
          <w:rFonts w:ascii="Arial" w:hAnsi="Arial" w:cs="Arial"/>
          <w:b/>
          <w:sz w:val="22"/>
          <w:szCs w:val="22"/>
        </w:rPr>
        <w:t>Accommodations for Students with Disabilities</w:t>
      </w:r>
      <w:r w:rsidRPr="00703684">
        <w:rPr>
          <w:rFonts w:ascii="Arial" w:hAnsi="Arial" w:cs="Arial"/>
          <w:sz w:val="22"/>
          <w:szCs w:val="22"/>
        </w:rPr>
        <w:t>:</w:t>
      </w:r>
      <w:r w:rsidR="0068351F">
        <w:rPr>
          <w:rFonts w:ascii="Arial" w:hAnsi="Arial" w:cs="Arial"/>
          <w:sz w:val="22"/>
          <w:szCs w:val="22"/>
        </w:rPr>
        <w:t xml:space="preserve"> </w:t>
      </w:r>
      <w:r w:rsidRPr="00703684">
        <w:rPr>
          <w:rFonts w:ascii="Arial" w:hAnsi="Arial" w:cs="Arial"/>
          <w:sz w:val="22"/>
          <w:szCs w:val="22"/>
        </w:rPr>
        <w:t>Students requesting classroom accommodation must first register with the Dean of Students Office. The Dean of Students Office will provide documentation to the student who must then provide this documentation to the Instructor when requesting accommodations.</w:t>
      </w:r>
    </w:p>
    <w:p w14:paraId="1C055B34" w14:textId="77777777" w:rsidR="00375C88" w:rsidRDefault="00375C88" w:rsidP="0068351F">
      <w:pPr>
        <w:rPr>
          <w:rFonts w:ascii="Arial" w:hAnsi="Arial" w:cs="Arial"/>
          <w:b/>
          <w:sz w:val="28"/>
          <w:szCs w:val="28"/>
        </w:rPr>
        <w:sectPr w:rsidR="00375C88" w:rsidSect="002313DF">
          <w:pgSz w:w="12240" w:h="15840"/>
          <w:pgMar w:top="1440" w:right="1440" w:bottom="1440" w:left="1440" w:header="720" w:footer="720" w:gutter="0"/>
          <w:cols w:space="720"/>
          <w:docGrid w:linePitch="360"/>
        </w:sectPr>
      </w:pPr>
    </w:p>
    <w:p w14:paraId="53BF1D42" w14:textId="0EF9B0EE" w:rsidR="00703684" w:rsidRPr="00703684" w:rsidRDefault="00703684" w:rsidP="00703684">
      <w:pPr>
        <w:jc w:val="center"/>
        <w:rPr>
          <w:rFonts w:ascii="Arial" w:hAnsi="Arial" w:cs="Arial"/>
          <w:b/>
          <w:sz w:val="28"/>
          <w:szCs w:val="28"/>
        </w:rPr>
      </w:pPr>
      <w:r w:rsidRPr="00703684">
        <w:rPr>
          <w:rFonts w:ascii="Arial" w:hAnsi="Arial" w:cs="Arial"/>
          <w:b/>
          <w:sz w:val="28"/>
          <w:szCs w:val="28"/>
        </w:rPr>
        <w:lastRenderedPageBreak/>
        <w:t>Class Schedule</w:t>
      </w:r>
    </w:p>
    <w:p w14:paraId="65D247B6" w14:textId="77777777" w:rsidR="00703684" w:rsidRDefault="00703684">
      <w:pPr>
        <w:rPr>
          <w:rFonts w:ascii="Arial" w:hAnsi="Arial" w:cs="Arial"/>
          <w:sz w:val="22"/>
          <w:szCs w:val="22"/>
        </w:rPr>
      </w:pPr>
    </w:p>
    <w:p w14:paraId="0E8B0001" w14:textId="39DDFED6" w:rsidR="00770D6F" w:rsidRDefault="0000274A">
      <w:pPr>
        <w:rPr>
          <w:rFonts w:ascii="Arial" w:hAnsi="Arial" w:cs="Arial"/>
          <w:sz w:val="22"/>
          <w:szCs w:val="22"/>
        </w:rPr>
      </w:pPr>
      <w:r>
        <w:rPr>
          <w:rFonts w:ascii="Arial" w:hAnsi="Arial" w:cs="Arial"/>
          <w:sz w:val="22"/>
          <w:szCs w:val="22"/>
        </w:rPr>
        <w:t xml:space="preserve">Proposal </w:t>
      </w:r>
      <w:r w:rsidR="00770D6F">
        <w:rPr>
          <w:rFonts w:ascii="Arial" w:hAnsi="Arial" w:cs="Arial"/>
          <w:sz w:val="22"/>
          <w:szCs w:val="22"/>
        </w:rPr>
        <w:t xml:space="preserve">Assignments: Due by </w:t>
      </w:r>
      <w:r>
        <w:rPr>
          <w:rFonts w:ascii="Arial" w:hAnsi="Arial" w:cs="Arial"/>
          <w:sz w:val="22"/>
          <w:szCs w:val="22"/>
        </w:rPr>
        <w:t>5</w:t>
      </w:r>
      <w:r w:rsidR="00673D3D">
        <w:rPr>
          <w:rFonts w:ascii="Arial" w:hAnsi="Arial" w:cs="Arial"/>
          <w:sz w:val="22"/>
          <w:szCs w:val="22"/>
        </w:rPr>
        <w:t xml:space="preserve"> </w:t>
      </w:r>
      <w:r w:rsidR="002D50F4">
        <w:rPr>
          <w:rFonts w:ascii="Arial" w:hAnsi="Arial" w:cs="Arial"/>
          <w:sz w:val="22"/>
          <w:szCs w:val="22"/>
        </w:rPr>
        <w:t>PM</w:t>
      </w:r>
      <w:r w:rsidR="00770D6F">
        <w:rPr>
          <w:rFonts w:ascii="Arial" w:hAnsi="Arial" w:cs="Arial"/>
          <w:sz w:val="22"/>
          <w:szCs w:val="22"/>
        </w:rPr>
        <w:t xml:space="preserve"> on the </w:t>
      </w:r>
      <w:r w:rsidR="002D50F4">
        <w:rPr>
          <w:rFonts w:ascii="Arial" w:hAnsi="Arial" w:cs="Arial"/>
          <w:sz w:val="22"/>
          <w:szCs w:val="22"/>
        </w:rPr>
        <w:t>Tue</w:t>
      </w:r>
      <w:r w:rsidR="00673D3D">
        <w:rPr>
          <w:rFonts w:ascii="Arial" w:hAnsi="Arial" w:cs="Arial"/>
          <w:sz w:val="22"/>
          <w:szCs w:val="22"/>
        </w:rPr>
        <w:t>sday</w:t>
      </w:r>
      <w:r w:rsidR="00770D6F">
        <w:rPr>
          <w:rFonts w:ascii="Arial" w:hAnsi="Arial" w:cs="Arial"/>
          <w:sz w:val="22"/>
          <w:szCs w:val="22"/>
        </w:rPr>
        <w:t xml:space="preserve"> following </w:t>
      </w:r>
      <w:r w:rsidR="004C3C5B">
        <w:rPr>
          <w:rFonts w:ascii="Arial" w:hAnsi="Arial" w:cs="Arial"/>
          <w:sz w:val="22"/>
          <w:szCs w:val="22"/>
        </w:rPr>
        <w:t>our d</w:t>
      </w:r>
      <w:r w:rsidR="00770D6F">
        <w:rPr>
          <w:rFonts w:ascii="Arial" w:hAnsi="Arial" w:cs="Arial"/>
          <w:sz w:val="22"/>
          <w:szCs w:val="22"/>
        </w:rPr>
        <w:t>iscussion</w:t>
      </w:r>
    </w:p>
    <w:p w14:paraId="5E636A29" w14:textId="3DFD5EE3" w:rsidR="00770D6F" w:rsidRDefault="00770D6F">
      <w:pPr>
        <w:rPr>
          <w:rFonts w:ascii="Arial" w:hAnsi="Arial" w:cs="Arial"/>
          <w:sz w:val="22"/>
          <w:szCs w:val="22"/>
        </w:rPr>
      </w:pPr>
      <w:r>
        <w:rPr>
          <w:rFonts w:ascii="Arial" w:hAnsi="Arial" w:cs="Arial"/>
          <w:sz w:val="22"/>
          <w:szCs w:val="22"/>
        </w:rPr>
        <w:t xml:space="preserve">Reviewer Assignments: Due by </w:t>
      </w:r>
      <w:r w:rsidR="00673D3D">
        <w:rPr>
          <w:rFonts w:ascii="Arial" w:hAnsi="Arial" w:cs="Arial"/>
          <w:sz w:val="22"/>
          <w:szCs w:val="22"/>
        </w:rPr>
        <w:t>9</w:t>
      </w:r>
      <w:r>
        <w:rPr>
          <w:rFonts w:ascii="Arial" w:hAnsi="Arial" w:cs="Arial"/>
          <w:sz w:val="22"/>
          <w:szCs w:val="22"/>
        </w:rPr>
        <w:t xml:space="preserve"> </w:t>
      </w:r>
      <w:r w:rsidR="002D50F4">
        <w:rPr>
          <w:rFonts w:ascii="Arial" w:hAnsi="Arial" w:cs="Arial"/>
          <w:sz w:val="22"/>
          <w:szCs w:val="22"/>
        </w:rPr>
        <w:t>PM</w:t>
      </w:r>
      <w:r>
        <w:rPr>
          <w:rFonts w:ascii="Arial" w:hAnsi="Arial" w:cs="Arial"/>
          <w:sz w:val="22"/>
          <w:szCs w:val="22"/>
        </w:rPr>
        <w:t xml:space="preserve"> on the </w:t>
      </w:r>
      <w:r w:rsidR="002D50F4">
        <w:rPr>
          <w:rFonts w:ascii="Arial" w:hAnsi="Arial" w:cs="Arial"/>
          <w:sz w:val="22"/>
          <w:szCs w:val="22"/>
        </w:rPr>
        <w:t>Sun</w:t>
      </w:r>
      <w:r w:rsidR="00673D3D">
        <w:rPr>
          <w:rFonts w:ascii="Arial" w:hAnsi="Arial" w:cs="Arial"/>
          <w:sz w:val="22"/>
          <w:szCs w:val="22"/>
        </w:rPr>
        <w:t xml:space="preserve">day </w:t>
      </w:r>
      <w:r w:rsidR="002D50F4">
        <w:rPr>
          <w:rFonts w:ascii="Arial" w:hAnsi="Arial" w:cs="Arial"/>
          <w:sz w:val="22"/>
          <w:szCs w:val="22"/>
        </w:rPr>
        <w:t>before</w:t>
      </w:r>
      <w:r w:rsidR="00673D3D">
        <w:rPr>
          <w:rFonts w:ascii="Arial" w:hAnsi="Arial" w:cs="Arial"/>
          <w:sz w:val="22"/>
          <w:szCs w:val="22"/>
        </w:rPr>
        <w:t xml:space="preserve"> we meet</w:t>
      </w:r>
      <w:r w:rsidR="004C3C5B">
        <w:rPr>
          <w:rFonts w:ascii="Arial" w:hAnsi="Arial" w:cs="Arial"/>
          <w:sz w:val="22"/>
          <w:szCs w:val="22"/>
        </w:rPr>
        <w:t xml:space="preserve"> for </w:t>
      </w:r>
      <w:r w:rsidR="009D7484">
        <w:rPr>
          <w:rFonts w:ascii="Arial" w:hAnsi="Arial" w:cs="Arial"/>
          <w:sz w:val="22"/>
          <w:szCs w:val="22"/>
        </w:rPr>
        <w:t xml:space="preserve">our next </w:t>
      </w:r>
      <w:r w:rsidR="004C3C5B">
        <w:rPr>
          <w:rFonts w:ascii="Arial" w:hAnsi="Arial" w:cs="Arial"/>
          <w:sz w:val="22"/>
          <w:szCs w:val="22"/>
        </w:rPr>
        <w:t>discussion</w:t>
      </w:r>
    </w:p>
    <w:p w14:paraId="5A1686BE" w14:textId="77777777" w:rsidR="00770D6F" w:rsidRDefault="00770D6F">
      <w:pPr>
        <w:rPr>
          <w:rFonts w:ascii="Arial" w:hAnsi="Arial" w:cs="Arial"/>
          <w:sz w:val="22"/>
          <w:szCs w:val="22"/>
        </w:rPr>
      </w:pPr>
    </w:p>
    <w:tbl>
      <w:tblPr>
        <w:tblStyle w:val="TableGrid"/>
        <w:tblW w:w="10728" w:type="dxa"/>
        <w:tblLook w:val="04A0" w:firstRow="1" w:lastRow="0" w:firstColumn="1" w:lastColumn="0" w:noHBand="0" w:noVBand="1"/>
      </w:tblPr>
      <w:tblGrid>
        <w:gridCol w:w="1440"/>
        <w:gridCol w:w="3096"/>
        <w:gridCol w:w="3096"/>
        <w:gridCol w:w="3096"/>
      </w:tblGrid>
      <w:tr w:rsidR="00770D6F" w14:paraId="195FB14F" w14:textId="77777777" w:rsidTr="00375C88">
        <w:tc>
          <w:tcPr>
            <w:tcW w:w="1440" w:type="dxa"/>
          </w:tcPr>
          <w:p w14:paraId="4BE2083B" w14:textId="44938532" w:rsidR="00770D6F" w:rsidRPr="00375C88" w:rsidRDefault="00770D6F">
            <w:pPr>
              <w:rPr>
                <w:rFonts w:ascii="Arial" w:hAnsi="Arial" w:cs="Arial"/>
                <w:b/>
                <w:sz w:val="22"/>
                <w:szCs w:val="22"/>
              </w:rPr>
            </w:pPr>
            <w:r w:rsidRPr="00375C88">
              <w:rPr>
                <w:rFonts w:ascii="Arial" w:hAnsi="Arial" w:cs="Arial"/>
                <w:b/>
                <w:sz w:val="22"/>
                <w:szCs w:val="22"/>
              </w:rPr>
              <w:t>Class Date</w:t>
            </w:r>
          </w:p>
        </w:tc>
        <w:tc>
          <w:tcPr>
            <w:tcW w:w="3096" w:type="dxa"/>
          </w:tcPr>
          <w:p w14:paraId="3962A7CF" w14:textId="60C022A2" w:rsidR="00770D6F" w:rsidRPr="00375C88" w:rsidRDefault="00A824E1">
            <w:pPr>
              <w:rPr>
                <w:rFonts w:ascii="Arial" w:hAnsi="Arial" w:cs="Arial"/>
                <w:b/>
                <w:sz w:val="22"/>
                <w:szCs w:val="22"/>
              </w:rPr>
            </w:pPr>
            <w:r w:rsidRPr="00375C88">
              <w:rPr>
                <w:rFonts w:ascii="Arial" w:hAnsi="Arial" w:cs="Arial"/>
                <w:b/>
                <w:sz w:val="22"/>
                <w:szCs w:val="22"/>
              </w:rPr>
              <w:t>Class</w:t>
            </w:r>
            <w:r w:rsidR="00770D6F" w:rsidRPr="00375C88">
              <w:rPr>
                <w:rFonts w:ascii="Arial" w:hAnsi="Arial" w:cs="Arial"/>
                <w:b/>
                <w:sz w:val="22"/>
                <w:szCs w:val="22"/>
              </w:rPr>
              <w:t xml:space="preserve"> Topic</w:t>
            </w:r>
            <w:r w:rsidRPr="00375C88">
              <w:rPr>
                <w:rFonts w:ascii="Arial" w:hAnsi="Arial" w:cs="Arial"/>
                <w:b/>
                <w:sz w:val="22"/>
                <w:szCs w:val="22"/>
              </w:rPr>
              <w:t>s</w:t>
            </w:r>
          </w:p>
        </w:tc>
        <w:tc>
          <w:tcPr>
            <w:tcW w:w="3096" w:type="dxa"/>
          </w:tcPr>
          <w:p w14:paraId="18CC8B04" w14:textId="707A3492" w:rsidR="00770D6F" w:rsidRPr="00375C88" w:rsidRDefault="00770D6F">
            <w:pPr>
              <w:rPr>
                <w:rFonts w:ascii="Arial" w:hAnsi="Arial" w:cs="Arial"/>
                <w:b/>
                <w:sz w:val="22"/>
                <w:szCs w:val="22"/>
              </w:rPr>
            </w:pPr>
            <w:r w:rsidRPr="00375C88">
              <w:rPr>
                <w:rFonts w:ascii="Arial" w:hAnsi="Arial" w:cs="Arial"/>
                <w:b/>
                <w:sz w:val="22"/>
                <w:szCs w:val="22"/>
              </w:rPr>
              <w:t>Your Grant Assignment</w:t>
            </w:r>
          </w:p>
        </w:tc>
        <w:tc>
          <w:tcPr>
            <w:tcW w:w="3096" w:type="dxa"/>
          </w:tcPr>
          <w:p w14:paraId="79FDD19F" w14:textId="1B3FB390" w:rsidR="00770D6F" w:rsidRPr="00375C88" w:rsidRDefault="00770D6F">
            <w:pPr>
              <w:rPr>
                <w:rFonts w:ascii="Arial" w:hAnsi="Arial" w:cs="Arial"/>
                <w:b/>
                <w:sz w:val="22"/>
                <w:szCs w:val="22"/>
              </w:rPr>
            </w:pPr>
            <w:r w:rsidRPr="00375C88">
              <w:rPr>
                <w:rFonts w:ascii="Arial" w:hAnsi="Arial" w:cs="Arial"/>
                <w:b/>
                <w:sz w:val="22"/>
                <w:szCs w:val="22"/>
              </w:rPr>
              <w:t>Your Reviewer Assignment</w:t>
            </w:r>
          </w:p>
        </w:tc>
      </w:tr>
      <w:tr w:rsidR="00770D6F" w14:paraId="7D5E0CF6" w14:textId="77777777" w:rsidTr="00375C88">
        <w:tc>
          <w:tcPr>
            <w:tcW w:w="1440" w:type="dxa"/>
          </w:tcPr>
          <w:p w14:paraId="0721D096" w14:textId="6B0D6C52" w:rsidR="00770D6F" w:rsidRDefault="00770D6F" w:rsidP="00673D3D">
            <w:pPr>
              <w:rPr>
                <w:rFonts w:ascii="Arial" w:hAnsi="Arial" w:cs="Arial"/>
                <w:sz w:val="22"/>
                <w:szCs w:val="22"/>
              </w:rPr>
            </w:pPr>
            <w:r>
              <w:rPr>
                <w:rFonts w:ascii="Arial" w:hAnsi="Arial" w:cs="Arial"/>
                <w:sz w:val="22"/>
                <w:szCs w:val="22"/>
              </w:rPr>
              <w:t>May 1</w:t>
            </w:r>
            <w:r w:rsidR="002D50F4">
              <w:rPr>
                <w:rFonts w:ascii="Arial" w:hAnsi="Arial" w:cs="Arial"/>
                <w:sz w:val="22"/>
                <w:szCs w:val="22"/>
              </w:rPr>
              <w:t>1</w:t>
            </w:r>
          </w:p>
        </w:tc>
        <w:tc>
          <w:tcPr>
            <w:tcW w:w="3096" w:type="dxa"/>
          </w:tcPr>
          <w:p w14:paraId="374BB667" w14:textId="6304EFDD" w:rsidR="00770D6F" w:rsidRDefault="00A824E1" w:rsidP="007C4F09">
            <w:pPr>
              <w:rPr>
                <w:rFonts w:ascii="Arial" w:hAnsi="Arial" w:cs="Arial"/>
                <w:sz w:val="22"/>
                <w:szCs w:val="22"/>
              </w:rPr>
            </w:pPr>
            <w:r>
              <w:rPr>
                <w:rFonts w:ascii="Arial" w:hAnsi="Arial" w:cs="Arial"/>
                <w:sz w:val="22"/>
                <w:szCs w:val="22"/>
              </w:rPr>
              <w:t>Course introduction and expectations; Overview of F30/F31 application components; Introduction to Specific Aims.</w:t>
            </w:r>
          </w:p>
        </w:tc>
        <w:tc>
          <w:tcPr>
            <w:tcW w:w="3096" w:type="dxa"/>
          </w:tcPr>
          <w:p w14:paraId="44BCEC8A" w14:textId="66E72AEB" w:rsidR="00770D6F" w:rsidRDefault="00673D3D">
            <w:pPr>
              <w:rPr>
                <w:rFonts w:ascii="Arial" w:hAnsi="Arial" w:cs="Arial"/>
                <w:sz w:val="22"/>
                <w:szCs w:val="22"/>
              </w:rPr>
            </w:pPr>
            <w:r>
              <w:rPr>
                <w:rFonts w:ascii="Arial" w:hAnsi="Arial" w:cs="Arial"/>
                <w:sz w:val="22"/>
                <w:szCs w:val="22"/>
              </w:rPr>
              <w:t>Specific Aims</w:t>
            </w:r>
          </w:p>
          <w:p w14:paraId="6EA151D3" w14:textId="5A565ECA" w:rsidR="00A824E1" w:rsidRPr="00673D3D" w:rsidRDefault="00A824E1" w:rsidP="00673D3D">
            <w:pPr>
              <w:rPr>
                <w:rFonts w:ascii="Arial" w:hAnsi="Arial" w:cs="Arial"/>
                <w:b/>
                <w:sz w:val="22"/>
                <w:szCs w:val="22"/>
              </w:rPr>
            </w:pPr>
            <w:r w:rsidRPr="00673D3D">
              <w:rPr>
                <w:rFonts w:ascii="Arial" w:hAnsi="Arial" w:cs="Arial"/>
                <w:b/>
                <w:sz w:val="22"/>
                <w:szCs w:val="22"/>
              </w:rPr>
              <w:t xml:space="preserve">Due: May </w:t>
            </w:r>
            <w:r w:rsidR="00673D3D" w:rsidRPr="00673D3D">
              <w:rPr>
                <w:rFonts w:ascii="Arial" w:hAnsi="Arial" w:cs="Arial"/>
                <w:b/>
                <w:sz w:val="22"/>
                <w:szCs w:val="22"/>
              </w:rPr>
              <w:t>1</w:t>
            </w:r>
            <w:r w:rsidR="009D7484">
              <w:rPr>
                <w:rFonts w:ascii="Arial" w:hAnsi="Arial" w:cs="Arial"/>
                <w:b/>
                <w:sz w:val="22"/>
                <w:szCs w:val="22"/>
              </w:rPr>
              <w:t xml:space="preserve">4 </w:t>
            </w:r>
          </w:p>
        </w:tc>
        <w:tc>
          <w:tcPr>
            <w:tcW w:w="3096" w:type="dxa"/>
          </w:tcPr>
          <w:p w14:paraId="777433B2" w14:textId="4D6677B3" w:rsidR="00770D6F" w:rsidRDefault="009A16E7">
            <w:pPr>
              <w:rPr>
                <w:rFonts w:ascii="Arial" w:hAnsi="Arial" w:cs="Arial"/>
                <w:sz w:val="22"/>
                <w:szCs w:val="22"/>
              </w:rPr>
            </w:pPr>
            <w:r>
              <w:rPr>
                <w:rFonts w:ascii="Arial" w:hAnsi="Arial" w:cs="Arial"/>
                <w:sz w:val="22"/>
                <w:szCs w:val="22"/>
              </w:rPr>
              <w:t>Review S</w:t>
            </w:r>
            <w:r w:rsidR="00A824E1">
              <w:rPr>
                <w:rFonts w:ascii="Arial" w:hAnsi="Arial" w:cs="Arial"/>
                <w:sz w:val="22"/>
                <w:szCs w:val="22"/>
              </w:rPr>
              <w:t xml:space="preserve">pecific </w:t>
            </w:r>
            <w:r>
              <w:rPr>
                <w:rFonts w:ascii="Arial" w:hAnsi="Arial" w:cs="Arial"/>
                <w:sz w:val="22"/>
                <w:szCs w:val="22"/>
              </w:rPr>
              <w:t>A</w:t>
            </w:r>
            <w:r w:rsidR="00A824E1">
              <w:rPr>
                <w:rFonts w:ascii="Arial" w:hAnsi="Arial" w:cs="Arial"/>
                <w:sz w:val="22"/>
                <w:szCs w:val="22"/>
              </w:rPr>
              <w:t>ims.</w:t>
            </w:r>
          </w:p>
          <w:p w14:paraId="3DCD05A3" w14:textId="0639902A" w:rsidR="00A824E1" w:rsidRPr="00673D3D" w:rsidRDefault="00A824E1" w:rsidP="00673D3D">
            <w:pPr>
              <w:rPr>
                <w:rFonts w:ascii="Arial" w:hAnsi="Arial" w:cs="Arial"/>
                <w:b/>
                <w:sz w:val="22"/>
                <w:szCs w:val="22"/>
              </w:rPr>
            </w:pPr>
            <w:r w:rsidRPr="00673D3D">
              <w:rPr>
                <w:rFonts w:ascii="Arial" w:hAnsi="Arial" w:cs="Arial"/>
                <w:b/>
                <w:sz w:val="22"/>
                <w:szCs w:val="22"/>
              </w:rPr>
              <w:t>Due: May 1</w:t>
            </w:r>
            <w:r w:rsidR="009D7484">
              <w:rPr>
                <w:rFonts w:ascii="Arial" w:hAnsi="Arial" w:cs="Arial"/>
                <w:b/>
                <w:sz w:val="22"/>
                <w:szCs w:val="22"/>
              </w:rPr>
              <w:t>6</w:t>
            </w:r>
          </w:p>
        </w:tc>
      </w:tr>
      <w:tr w:rsidR="00770D6F" w14:paraId="1A207438" w14:textId="77777777" w:rsidTr="00375C88">
        <w:trPr>
          <w:trHeight w:val="287"/>
        </w:trPr>
        <w:tc>
          <w:tcPr>
            <w:tcW w:w="1440" w:type="dxa"/>
          </w:tcPr>
          <w:p w14:paraId="1C2435E7" w14:textId="078A404F" w:rsidR="00770D6F" w:rsidRDefault="00881E24" w:rsidP="00673D3D">
            <w:pPr>
              <w:rPr>
                <w:rFonts w:ascii="Arial" w:hAnsi="Arial" w:cs="Arial"/>
                <w:sz w:val="22"/>
                <w:szCs w:val="22"/>
              </w:rPr>
            </w:pPr>
            <w:r>
              <w:rPr>
                <w:rFonts w:ascii="Arial" w:hAnsi="Arial" w:cs="Arial"/>
                <w:sz w:val="22"/>
                <w:szCs w:val="22"/>
              </w:rPr>
              <w:t>May 1</w:t>
            </w:r>
            <w:r w:rsidR="002D50F4">
              <w:rPr>
                <w:rFonts w:ascii="Arial" w:hAnsi="Arial" w:cs="Arial"/>
                <w:sz w:val="22"/>
                <w:szCs w:val="22"/>
              </w:rPr>
              <w:t>8</w:t>
            </w:r>
          </w:p>
        </w:tc>
        <w:tc>
          <w:tcPr>
            <w:tcW w:w="3096" w:type="dxa"/>
          </w:tcPr>
          <w:p w14:paraId="34348E33" w14:textId="4F822EB1" w:rsidR="00770D6F" w:rsidRDefault="007C4F09" w:rsidP="00673D3D">
            <w:pPr>
              <w:rPr>
                <w:rFonts w:ascii="Arial" w:hAnsi="Arial" w:cs="Arial"/>
                <w:sz w:val="22"/>
                <w:szCs w:val="22"/>
              </w:rPr>
            </w:pPr>
            <w:r>
              <w:rPr>
                <w:rFonts w:ascii="Arial" w:hAnsi="Arial" w:cs="Arial"/>
                <w:sz w:val="22"/>
                <w:szCs w:val="22"/>
              </w:rPr>
              <w:t xml:space="preserve">Discuss </w:t>
            </w:r>
            <w:r w:rsidR="008F3656">
              <w:rPr>
                <w:rFonts w:ascii="Arial" w:hAnsi="Arial" w:cs="Arial"/>
                <w:sz w:val="22"/>
                <w:szCs w:val="22"/>
              </w:rPr>
              <w:t>Significance</w:t>
            </w:r>
            <w:r>
              <w:rPr>
                <w:rFonts w:ascii="Arial" w:hAnsi="Arial" w:cs="Arial"/>
                <w:sz w:val="22"/>
                <w:szCs w:val="22"/>
              </w:rPr>
              <w:t xml:space="preserve">; </w:t>
            </w:r>
            <w:r w:rsidR="009A16E7">
              <w:rPr>
                <w:rFonts w:ascii="Arial" w:hAnsi="Arial" w:cs="Arial"/>
                <w:sz w:val="22"/>
                <w:szCs w:val="22"/>
              </w:rPr>
              <w:t>Critiques of Specific Aims</w:t>
            </w:r>
          </w:p>
        </w:tc>
        <w:tc>
          <w:tcPr>
            <w:tcW w:w="3096" w:type="dxa"/>
          </w:tcPr>
          <w:p w14:paraId="5F5CE905" w14:textId="3BEC8084" w:rsidR="00770D6F" w:rsidRDefault="00CA1E9E">
            <w:pPr>
              <w:rPr>
                <w:rFonts w:ascii="Arial" w:hAnsi="Arial" w:cs="Arial"/>
                <w:sz w:val="22"/>
                <w:szCs w:val="22"/>
              </w:rPr>
            </w:pPr>
            <w:r>
              <w:rPr>
                <w:rFonts w:ascii="Arial" w:hAnsi="Arial" w:cs="Arial"/>
                <w:sz w:val="22"/>
                <w:szCs w:val="22"/>
              </w:rPr>
              <w:t>Significance</w:t>
            </w:r>
            <w:r>
              <w:rPr>
                <w:rFonts w:ascii="Arial" w:hAnsi="Arial" w:cs="Arial"/>
                <w:sz w:val="22"/>
                <w:szCs w:val="22"/>
              </w:rPr>
              <w:t xml:space="preserve"> plus </w:t>
            </w:r>
            <w:r w:rsidR="009A16E7">
              <w:rPr>
                <w:rFonts w:ascii="Arial" w:hAnsi="Arial" w:cs="Arial"/>
                <w:sz w:val="22"/>
                <w:szCs w:val="22"/>
              </w:rPr>
              <w:t>Revise</w:t>
            </w:r>
            <w:r>
              <w:rPr>
                <w:rFonts w:ascii="Arial" w:hAnsi="Arial" w:cs="Arial"/>
                <w:sz w:val="22"/>
                <w:szCs w:val="22"/>
              </w:rPr>
              <w:t>d</w:t>
            </w:r>
            <w:r w:rsidR="009A16E7">
              <w:rPr>
                <w:rFonts w:ascii="Arial" w:hAnsi="Arial" w:cs="Arial"/>
                <w:sz w:val="22"/>
                <w:szCs w:val="22"/>
              </w:rPr>
              <w:t xml:space="preserve"> Specific Aims</w:t>
            </w:r>
            <w:r w:rsidR="00673D3D">
              <w:rPr>
                <w:rFonts w:ascii="Arial" w:hAnsi="Arial" w:cs="Arial"/>
                <w:sz w:val="22"/>
                <w:szCs w:val="22"/>
              </w:rPr>
              <w:t xml:space="preserve"> </w:t>
            </w:r>
          </w:p>
          <w:p w14:paraId="5F40059B" w14:textId="55AA61FB" w:rsidR="009A16E7" w:rsidRPr="00673D3D" w:rsidRDefault="009A16E7" w:rsidP="00C3602D">
            <w:pPr>
              <w:rPr>
                <w:rFonts w:ascii="Arial" w:hAnsi="Arial" w:cs="Arial"/>
                <w:b/>
                <w:sz w:val="22"/>
                <w:szCs w:val="22"/>
              </w:rPr>
            </w:pPr>
            <w:r w:rsidRPr="00673D3D">
              <w:rPr>
                <w:rFonts w:ascii="Arial" w:hAnsi="Arial" w:cs="Arial"/>
                <w:b/>
                <w:sz w:val="22"/>
                <w:szCs w:val="22"/>
              </w:rPr>
              <w:t>Due: May 2</w:t>
            </w:r>
            <w:r w:rsidR="002D50F4">
              <w:rPr>
                <w:rFonts w:ascii="Arial" w:hAnsi="Arial" w:cs="Arial"/>
                <w:b/>
                <w:sz w:val="22"/>
                <w:szCs w:val="22"/>
              </w:rPr>
              <w:t>5</w:t>
            </w:r>
          </w:p>
        </w:tc>
        <w:tc>
          <w:tcPr>
            <w:tcW w:w="3096" w:type="dxa"/>
          </w:tcPr>
          <w:p w14:paraId="48211223" w14:textId="5A5BAE31" w:rsidR="00770D6F" w:rsidRDefault="009A16E7">
            <w:pPr>
              <w:rPr>
                <w:rFonts w:ascii="Arial" w:hAnsi="Arial" w:cs="Arial"/>
                <w:sz w:val="22"/>
                <w:szCs w:val="22"/>
              </w:rPr>
            </w:pPr>
            <w:r>
              <w:rPr>
                <w:rFonts w:ascii="Arial" w:hAnsi="Arial" w:cs="Arial"/>
                <w:sz w:val="22"/>
                <w:szCs w:val="22"/>
              </w:rPr>
              <w:t>2</w:t>
            </w:r>
            <w:r w:rsidRPr="009A16E7">
              <w:rPr>
                <w:rFonts w:ascii="Arial" w:hAnsi="Arial" w:cs="Arial"/>
                <w:sz w:val="22"/>
                <w:szCs w:val="22"/>
                <w:vertAlign w:val="superscript"/>
              </w:rPr>
              <w:t>nd</w:t>
            </w:r>
            <w:r>
              <w:rPr>
                <w:rFonts w:ascii="Arial" w:hAnsi="Arial" w:cs="Arial"/>
                <w:sz w:val="22"/>
                <w:szCs w:val="22"/>
              </w:rPr>
              <w:t xml:space="preserve"> Review of </w:t>
            </w:r>
            <w:r w:rsidR="00673D3D">
              <w:rPr>
                <w:rFonts w:ascii="Arial" w:hAnsi="Arial" w:cs="Arial"/>
                <w:sz w:val="22"/>
                <w:szCs w:val="22"/>
              </w:rPr>
              <w:t xml:space="preserve">Specific Aims plus </w:t>
            </w:r>
            <w:r w:rsidR="008F3656">
              <w:rPr>
                <w:rFonts w:ascii="Arial" w:hAnsi="Arial" w:cs="Arial"/>
                <w:sz w:val="22"/>
                <w:szCs w:val="22"/>
              </w:rPr>
              <w:t>Significance</w:t>
            </w:r>
          </w:p>
          <w:p w14:paraId="3623E54C" w14:textId="3383EDE6" w:rsidR="009A16E7" w:rsidRPr="00673D3D" w:rsidRDefault="009A16E7" w:rsidP="00673D3D">
            <w:pPr>
              <w:rPr>
                <w:rFonts w:ascii="Arial" w:hAnsi="Arial" w:cs="Arial"/>
                <w:b/>
                <w:sz w:val="22"/>
                <w:szCs w:val="22"/>
              </w:rPr>
            </w:pPr>
            <w:r w:rsidRPr="00673D3D">
              <w:rPr>
                <w:rFonts w:ascii="Arial" w:hAnsi="Arial" w:cs="Arial"/>
                <w:b/>
                <w:sz w:val="22"/>
                <w:szCs w:val="22"/>
              </w:rPr>
              <w:t>Due</w:t>
            </w:r>
            <w:r w:rsidR="00673D3D" w:rsidRPr="00673D3D">
              <w:rPr>
                <w:rFonts w:ascii="Arial" w:hAnsi="Arial" w:cs="Arial"/>
                <w:b/>
                <w:sz w:val="22"/>
                <w:szCs w:val="22"/>
              </w:rPr>
              <w:t>:</w:t>
            </w:r>
            <w:r w:rsidRPr="00673D3D">
              <w:rPr>
                <w:rFonts w:ascii="Arial" w:hAnsi="Arial" w:cs="Arial"/>
                <w:b/>
                <w:sz w:val="22"/>
                <w:szCs w:val="22"/>
              </w:rPr>
              <w:t xml:space="preserve"> May </w:t>
            </w:r>
            <w:r w:rsidR="00673D3D" w:rsidRPr="00673D3D">
              <w:rPr>
                <w:rFonts w:ascii="Arial" w:hAnsi="Arial" w:cs="Arial"/>
                <w:b/>
                <w:sz w:val="22"/>
                <w:szCs w:val="22"/>
              </w:rPr>
              <w:t>3</w:t>
            </w:r>
            <w:r w:rsidR="009D7484">
              <w:rPr>
                <w:rFonts w:ascii="Arial" w:hAnsi="Arial" w:cs="Arial"/>
                <w:b/>
                <w:sz w:val="22"/>
                <w:szCs w:val="22"/>
              </w:rPr>
              <w:t>0</w:t>
            </w:r>
          </w:p>
        </w:tc>
      </w:tr>
      <w:tr w:rsidR="00770D6F" w14:paraId="6A6AC943" w14:textId="77777777" w:rsidTr="00375C88">
        <w:tc>
          <w:tcPr>
            <w:tcW w:w="1440" w:type="dxa"/>
          </w:tcPr>
          <w:p w14:paraId="6E470234" w14:textId="70A7284D" w:rsidR="00770D6F" w:rsidRDefault="002D50F4">
            <w:pPr>
              <w:rPr>
                <w:rFonts w:ascii="Arial" w:hAnsi="Arial" w:cs="Arial"/>
                <w:sz w:val="22"/>
                <w:szCs w:val="22"/>
              </w:rPr>
            </w:pPr>
            <w:r>
              <w:rPr>
                <w:rFonts w:ascii="Arial" w:hAnsi="Arial" w:cs="Arial"/>
                <w:sz w:val="22"/>
                <w:szCs w:val="22"/>
              </w:rPr>
              <w:t xml:space="preserve">June </w:t>
            </w:r>
            <w:r w:rsidR="00673D3D">
              <w:rPr>
                <w:rFonts w:ascii="Arial" w:hAnsi="Arial" w:cs="Arial"/>
                <w:sz w:val="22"/>
                <w:szCs w:val="22"/>
              </w:rPr>
              <w:t>1</w:t>
            </w:r>
          </w:p>
          <w:p w14:paraId="6A17597D" w14:textId="6D0C8FE7" w:rsidR="008A03DB" w:rsidRDefault="008A03DB">
            <w:pPr>
              <w:rPr>
                <w:rFonts w:ascii="Arial" w:hAnsi="Arial" w:cs="Arial"/>
                <w:sz w:val="22"/>
                <w:szCs w:val="22"/>
              </w:rPr>
            </w:pPr>
          </w:p>
        </w:tc>
        <w:tc>
          <w:tcPr>
            <w:tcW w:w="3096" w:type="dxa"/>
          </w:tcPr>
          <w:p w14:paraId="1CD105C0" w14:textId="63E1D79D" w:rsidR="00770D6F" w:rsidRDefault="009A16E7" w:rsidP="009A16E7">
            <w:pPr>
              <w:rPr>
                <w:rFonts w:ascii="Arial" w:hAnsi="Arial" w:cs="Arial"/>
                <w:sz w:val="22"/>
                <w:szCs w:val="22"/>
              </w:rPr>
            </w:pPr>
            <w:r>
              <w:rPr>
                <w:rFonts w:ascii="Arial" w:hAnsi="Arial" w:cs="Arial"/>
                <w:sz w:val="22"/>
                <w:szCs w:val="22"/>
              </w:rPr>
              <w:t>Discuss Approach Section; 2</w:t>
            </w:r>
            <w:r w:rsidRPr="009A16E7">
              <w:rPr>
                <w:rFonts w:ascii="Arial" w:hAnsi="Arial" w:cs="Arial"/>
                <w:sz w:val="22"/>
                <w:szCs w:val="22"/>
                <w:vertAlign w:val="superscript"/>
              </w:rPr>
              <w:t>nd</w:t>
            </w:r>
            <w:r>
              <w:rPr>
                <w:rFonts w:ascii="Arial" w:hAnsi="Arial" w:cs="Arial"/>
                <w:sz w:val="22"/>
                <w:szCs w:val="22"/>
              </w:rPr>
              <w:t xml:space="preserve"> </w:t>
            </w:r>
            <w:r w:rsidR="00F479A5">
              <w:rPr>
                <w:rFonts w:ascii="Arial" w:hAnsi="Arial" w:cs="Arial"/>
                <w:sz w:val="22"/>
                <w:szCs w:val="22"/>
              </w:rPr>
              <w:t>C</w:t>
            </w:r>
            <w:r>
              <w:rPr>
                <w:rFonts w:ascii="Arial" w:hAnsi="Arial" w:cs="Arial"/>
                <w:sz w:val="22"/>
                <w:szCs w:val="22"/>
              </w:rPr>
              <w:t>ritique</w:t>
            </w:r>
            <w:r w:rsidR="00264C5C">
              <w:rPr>
                <w:rFonts w:ascii="Arial" w:hAnsi="Arial" w:cs="Arial"/>
                <w:sz w:val="22"/>
                <w:szCs w:val="22"/>
              </w:rPr>
              <w:t>s</w:t>
            </w:r>
            <w:r>
              <w:rPr>
                <w:rFonts w:ascii="Arial" w:hAnsi="Arial" w:cs="Arial"/>
                <w:sz w:val="22"/>
                <w:szCs w:val="22"/>
              </w:rPr>
              <w:t xml:space="preserve"> of Specific Aims</w:t>
            </w:r>
            <w:r w:rsidR="00673D3D">
              <w:rPr>
                <w:rFonts w:ascii="Arial" w:hAnsi="Arial" w:cs="Arial"/>
                <w:sz w:val="22"/>
                <w:szCs w:val="22"/>
              </w:rPr>
              <w:t xml:space="preserve"> plus </w:t>
            </w:r>
            <w:r w:rsidR="008F3656">
              <w:rPr>
                <w:rFonts w:ascii="Arial" w:hAnsi="Arial" w:cs="Arial"/>
                <w:sz w:val="22"/>
                <w:szCs w:val="22"/>
              </w:rPr>
              <w:t>Significance</w:t>
            </w:r>
          </w:p>
        </w:tc>
        <w:tc>
          <w:tcPr>
            <w:tcW w:w="3096" w:type="dxa"/>
          </w:tcPr>
          <w:p w14:paraId="3B0AE842" w14:textId="7A965049" w:rsidR="00770D6F" w:rsidRDefault="00CA1E9E">
            <w:pPr>
              <w:rPr>
                <w:rFonts w:ascii="Arial" w:hAnsi="Arial" w:cs="Arial"/>
                <w:sz w:val="22"/>
                <w:szCs w:val="22"/>
              </w:rPr>
            </w:pPr>
            <w:r>
              <w:rPr>
                <w:rFonts w:ascii="Arial" w:hAnsi="Arial" w:cs="Arial"/>
                <w:sz w:val="22"/>
                <w:szCs w:val="22"/>
              </w:rPr>
              <w:t xml:space="preserve">Approach (at least 1 </w:t>
            </w:r>
            <w:r>
              <w:rPr>
                <w:rFonts w:ascii="Arial" w:hAnsi="Arial" w:cs="Arial"/>
                <w:sz w:val="22"/>
                <w:szCs w:val="22"/>
              </w:rPr>
              <w:t>A</w:t>
            </w:r>
            <w:r>
              <w:rPr>
                <w:rFonts w:ascii="Arial" w:hAnsi="Arial" w:cs="Arial"/>
                <w:sz w:val="22"/>
                <w:szCs w:val="22"/>
              </w:rPr>
              <w:t>im)</w:t>
            </w:r>
            <w:r>
              <w:rPr>
                <w:rFonts w:ascii="Arial" w:hAnsi="Arial" w:cs="Arial"/>
                <w:sz w:val="22"/>
                <w:szCs w:val="22"/>
              </w:rPr>
              <w:t xml:space="preserve"> </w:t>
            </w:r>
            <w:r>
              <w:rPr>
                <w:rFonts w:ascii="Arial" w:hAnsi="Arial" w:cs="Arial"/>
                <w:sz w:val="22"/>
                <w:szCs w:val="22"/>
              </w:rPr>
              <w:t>plus</w:t>
            </w:r>
            <w:r>
              <w:rPr>
                <w:rFonts w:ascii="Arial" w:hAnsi="Arial" w:cs="Arial"/>
                <w:sz w:val="22"/>
                <w:szCs w:val="22"/>
              </w:rPr>
              <w:t xml:space="preserve"> </w:t>
            </w:r>
            <w:r w:rsidR="008F3656">
              <w:rPr>
                <w:rFonts w:ascii="Arial" w:hAnsi="Arial" w:cs="Arial"/>
                <w:sz w:val="22"/>
                <w:szCs w:val="22"/>
              </w:rPr>
              <w:t>Revise</w:t>
            </w:r>
            <w:r>
              <w:rPr>
                <w:rFonts w:ascii="Arial" w:hAnsi="Arial" w:cs="Arial"/>
                <w:sz w:val="22"/>
                <w:szCs w:val="22"/>
              </w:rPr>
              <w:t>d</w:t>
            </w:r>
            <w:r w:rsidR="008F3656">
              <w:rPr>
                <w:rFonts w:ascii="Arial" w:hAnsi="Arial" w:cs="Arial"/>
                <w:sz w:val="22"/>
                <w:szCs w:val="22"/>
              </w:rPr>
              <w:t xml:space="preserve"> Significance </w:t>
            </w:r>
          </w:p>
          <w:p w14:paraId="19D65B76" w14:textId="49577014" w:rsidR="009A16E7" w:rsidRPr="00673D3D" w:rsidRDefault="009A16E7" w:rsidP="00673D3D">
            <w:pPr>
              <w:rPr>
                <w:rFonts w:ascii="Arial" w:hAnsi="Arial" w:cs="Arial"/>
                <w:b/>
                <w:sz w:val="22"/>
                <w:szCs w:val="22"/>
              </w:rPr>
            </w:pPr>
            <w:r w:rsidRPr="00673D3D">
              <w:rPr>
                <w:rFonts w:ascii="Arial" w:hAnsi="Arial" w:cs="Arial"/>
                <w:b/>
                <w:sz w:val="22"/>
                <w:szCs w:val="22"/>
              </w:rPr>
              <w:t xml:space="preserve">Due: </w:t>
            </w:r>
            <w:r w:rsidR="00673D3D" w:rsidRPr="00673D3D">
              <w:rPr>
                <w:rFonts w:ascii="Arial" w:hAnsi="Arial" w:cs="Arial"/>
                <w:b/>
                <w:sz w:val="22"/>
                <w:szCs w:val="22"/>
              </w:rPr>
              <w:t xml:space="preserve">June </w:t>
            </w:r>
            <w:r w:rsidR="002D50F4">
              <w:rPr>
                <w:rFonts w:ascii="Arial" w:hAnsi="Arial" w:cs="Arial"/>
                <w:b/>
                <w:sz w:val="22"/>
                <w:szCs w:val="22"/>
              </w:rPr>
              <w:t>8</w:t>
            </w:r>
          </w:p>
        </w:tc>
        <w:tc>
          <w:tcPr>
            <w:tcW w:w="3096" w:type="dxa"/>
          </w:tcPr>
          <w:p w14:paraId="2B41D287" w14:textId="5A354FCD" w:rsidR="00770D6F" w:rsidRDefault="008F3656">
            <w:pPr>
              <w:rPr>
                <w:rFonts w:ascii="Arial" w:hAnsi="Arial" w:cs="Arial"/>
                <w:sz w:val="22"/>
                <w:szCs w:val="22"/>
              </w:rPr>
            </w:pPr>
            <w:r>
              <w:rPr>
                <w:rFonts w:ascii="Arial" w:hAnsi="Arial" w:cs="Arial"/>
                <w:sz w:val="22"/>
                <w:szCs w:val="22"/>
              </w:rPr>
              <w:t>2</w:t>
            </w:r>
            <w:r w:rsidRPr="008F3656">
              <w:rPr>
                <w:rFonts w:ascii="Arial" w:hAnsi="Arial" w:cs="Arial"/>
                <w:sz w:val="22"/>
                <w:szCs w:val="22"/>
                <w:vertAlign w:val="superscript"/>
              </w:rPr>
              <w:t>nd</w:t>
            </w:r>
            <w:r>
              <w:rPr>
                <w:rFonts w:ascii="Arial" w:hAnsi="Arial" w:cs="Arial"/>
                <w:sz w:val="22"/>
                <w:szCs w:val="22"/>
              </w:rPr>
              <w:t xml:space="preserve"> </w:t>
            </w:r>
            <w:r w:rsidR="00264C5C">
              <w:rPr>
                <w:rFonts w:ascii="Arial" w:hAnsi="Arial" w:cs="Arial"/>
                <w:sz w:val="22"/>
                <w:szCs w:val="22"/>
              </w:rPr>
              <w:t xml:space="preserve">Review </w:t>
            </w:r>
            <w:r>
              <w:rPr>
                <w:rFonts w:ascii="Arial" w:hAnsi="Arial" w:cs="Arial"/>
                <w:sz w:val="22"/>
                <w:szCs w:val="22"/>
              </w:rPr>
              <w:t xml:space="preserve">of Significance plus </w:t>
            </w:r>
            <w:r w:rsidR="00264C5C">
              <w:rPr>
                <w:rFonts w:ascii="Arial" w:hAnsi="Arial" w:cs="Arial"/>
                <w:sz w:val="22"/>
                <w:szCs w:val="22"/>
              </w:rPr>
              <w:t>Approach.</w:t>
            </w:r>
          </w:p>
          <w:p w14:paraId="4F7F86FF" w14:textId="2987DCE7" w:rsidR="00264C5C" w:rsidRPr="00673D3D" w:rsidRDefault="00264C5C" w:rsidP="00C3602D">
            <w:pPr>
              <w:rPr>
                <w:rFonts w:ascii="Arial" w:hAnsi="Arial" w:cs="Arial"/>
                <w:b/>
                <w:sz w:val="22"/>
                <w:szCs w:val="22"/>
              </w:rPr>
            </w:pPr>
            <w:r w:rsidRPr="00673D3D">
              <w:rPr>
                <w:rFonts w:ascii="Arial" w:hAnsi="Arial" w:cs="Arial"/>
                <w:b/>
                <w:sz w:val="22"/>
                <w:szCs w:val="22"/>
              </w:rPr>
              <w:t xml:space="preserve">Due: June </w:t>
            </w:r>
            <w:r w:rsidR="00C3602D" w:rsidRPr="00673D3D">
              <w:rPr>
                <w:rFonts w:ascii="Arial" w:hAnsi="Arial" w:cs="Arial"/>
                <w:b/>
                <w:sz w:val="22"/>
                <w:szCs w:val="22"/>
              </w:rPr>
              <w:t>1</w:t>
            </w:r>
            <w:r w:rsidR="009D7484">
              <w:rPr>
                <w:rFonts w:ascii="Arial" w:hAnsi="Arial" w:cs="Arial"/>
                <w:b/>
                <w:sz w:val="22"/>
                <w:szCs w:val="22"/>
              </w:rPr>
              <w:t>3</w:t>
            </w:r>
          </w:p>
        </w:tc>
      </w:tr>
      <w:tr w:rsidR="00770D6F" w14:paraId="7081867A" w14:textId="77777777" w:rsidTr="00375C88">
        <w:tc>
          <w:tcPr>
            <w:tcW w:w="1440" w:type="dxa"/>
          </w:tcPr>
          <w:p w14:paraId="47E563AF" w14:textId="7FDAE5E5" w:rsidR="00770D6F" w:rsidRDefault="00251D79">
            <w:pPr>
              <w:rPr>
                <w:rFonts w:ascii="Arial" w:hAnsi="Arial" w:cs="Arial"/>
                <w:sz w:val="22"/>
                <w:szCs w:val="22"/>
              </w:rPr>
            </w:pPr>
            <w:r>
              <w:rPr>
                <w:rFonts w:ascii="Arial" w:hAnsi="Arial" w:cs="Arial"/>
                <w:sz w:val="22"/>
                <w:szCs w:val="22"/>
              </w:rPr>
              <w:t xml:space="preserve">June </w:t>
            </w:r>
            <w:r w:rsidR="00697D71">
              <w:rPr>
                <w:rFonts w:ascii="Arial" w:hAnsi="Arial" w:cs="Arial"/>
                <w:sz w:val="22"/>
                <w:szCs w:val="22"/>
              </w:rPr>
              <w:t>1</w:t>
            </w:r>
            <w:r w:rsidR="002D50F4">
              <w:rPr>
                <w:rFonts w:ascii="Arial" w:hAnsi="Arial" w:cs="Arial"/>
                <w:sz w:val="22"/>
                <w:szCs w:val="22"/>
              </w:rPr>
              <w:t>5</w:t>
            </w:r>
          </w:p>
          <w:p w14:paraId="1DB80D5F" w14:textId="6C254673" w:rsidR="008A03DB" w:rsidRDefault="008A03DB">
            <w:pPr>
              <w:rPr>
                <w:rFonts w:ascii="Arial" w:hAnsi="Arial" w:cs="Arial"/>
                <w:sz w:val="22"/>
                <w:szCs w:val="22"/>
              </w:rPr>
            </w:pPr>
          </w:p>
        </w:tc>
        <w:tc>
          <w:tcPr>
            <w:tcW w:w="3096" w:type="dxa"/>
          </w:tcPr>
          <w:p w14:paraId="38E5BCEB" w14:textId="3573CFC4" w:rsidR="00770D6F" w:rsidRDefault="008F3656" w:rsidP="00673D3D">
            <w:pPr>
              <w:rPr>
                <w:rFonts w:ascii="Arial" w:hAnsi="Arial" w:cs="Arial"/>
                <w:sz w:val="22"/>
                <w:szCs w:val="22"/>
              </w:rPr>
            </w:pPr>
            <w:r>
              <w:rPr>
                <w:rFonts w:ascii="Arial" w:hAnsi="Arial" w:cs="Arial"/>
                <w:sz w:val="22"/>
                <w:szCs w:val="22"/>
              </w:rPr>
              <w:t>2</w:t>
            </w:r>
            <w:r w:rsidRPr="008F3656">
              <w:rPr>
                <w:rFonts w:ascii="Arial" w:hAnsi="Arial" w:cs="Arial"/>
                <w:sz w:val="22"/>
                <w:szCs w:val="22"/>
                <w:vertAlign w:val="superscript"/>
              </w:rPr>
              <w:t>nd</w:t>
            </w:r>
            <w:r>
              <w:rPr>
                <w:rFonts w:ascii="Arial" w:hAnsi="Arial" w:cs="Arial"/>
                <w:sz w:val="22"/>
                <w:szCs w:val="22"/>
              </w:rPr>
              <w:t xml:space="preserve"> </w:t>
            </w:r>
            <w:r w:rsidR="00264C5C">
              <w:rPr>
                <w:rFonts w:ascii="Arial" w:hAnsi="Arial" w:cs="Arial"/>
                <w:sz w:val="22"/>
                <w:szCs w:val="22"/>
              </w:rPr>
              <w:t xml:space="preserve">Critiques of </w:t>
            </w:r>
            <w:r w:rsidR="00F479A5">
              <w:rPr>
                <w:rFonts w:ascii="Arial" w:hAnsi="Arial" w:cs="Arial"/>
                <w:sz w:val="22"/>
                <w:szCs w:val="22"/>
              </w:rPr>
              <w:t xml:space="preserve">Significance plus </w:t>
            </w:r>
            <w:r w:rsidR="00264C5C">
              <w:rPr>
                <w:rFonts w:ascii="Arial" w:hAnsi="Arial" w:cs="Arial"/>
                <w:sz w:val="22"/>
                <w:szCs w:val="22"/>
              </w:rPr>
              <w:t>Approach</w:t>
            </w:r>
          </w:p>
        </w:tc>
        <w:tc>
          <w:tcPr>
            <w:tcW w:w="3096" w:type="dxa"/>
          </w:tcPr>
          <w:p w14:paraId="5428D874" w14:textId="26BF2A5F" w:rsidR="00770D6F" w:rsidRDefault="00CA1E9E">
            <w:pPr>
              <w:rPr>
                <w:rFonts w:ascii="Arial" w:hAnsi="Arial" w:cs="Arial"/>
                <w:sz w:val="22"/>
                <w:szCs w:val="22"/>
              </w:rPr>
            </w:pPr>
            <w:r>
              <w:rPr>
                <w:rFonts w:ascii="Arial" w:hAnsi="Arial" w:cs="Arial"/>
                <w:sz w:val="22"/>
                <w:szCs w:val="22"/>
              </w:rPr>
              <w:t>C</w:t>
            </w:r>
            <w:r>
              <w:rPr>
                <w:rFonts w:ascii="Arial" w:hAnsi="Arial" w:cs="Arial"/>
                <w:sz w:val="22"/>
                <w:szCs w:val="22"/>
              </w:rPr>
              <w:t xml:space="preserve">omplete </w:t>
            </w:r>
            <w:r w:rsidR="00264C5C">
              <w:rPr>
                <w:rFonts w:ascii="Arial" w:hAnsi="Arial" w:cs="Arial"/>
                <w:sz w:val="22"/>
                <w:szCs w:val="22"/>
              </w:rPr>
              <w:t>Approach (i.e. all Aims)</w:t>
            </w:r>
          </w:p>
          <w:p w14:paraId="608D612E" w14:textId="1429DB27" w:rsidR="00264C5C" w:rsidRPr="00673D3D" w:rsidRDefault="00264C5C" w:rsidP="00673D3D">
            <w:pPr>
              <w:rPr>
                <w:rFonts w:ascii="Arial" w:hAnsi="Arial" w:cs="Arial"/>
                <w:b/>
                <w:sz w:val="22"/>
                <w:szCs w:val="22"/>
              </w:rPr>
            </w:pPr>
            <w:r w:rsidRPr="00673D3D">
              <w:rPr>
                <w:rFonts w:ascii="Arial" w:hAnsi="Arial" w:cs="Arial"/>
                <w:b/>
                <w:sz w:val="22"/>
                <w:szCs w:val="22"/>
              </w:rPr>
              <w:t>Due: June</w:t>
            </w:r>
            <w:r w:rsidR="00A5740E" w:rsidRPr="00673D3D">
              <w:rPr>
                <w:rFonts w:ascii="Arial" w:hAnsi="Arial" w:cs="Arial"/>
                <w:b/>
                <w:sz w:val="22"/>
                <w:szCs w:val="22"/>
              </w:rPr>
              <w:t xml:space="preserve"> </w:t>
            </w:r>
            <w:r w:rsidR="00673D3D" w:rsidRPr="00673D3D">
              <w:rPr>
                <w:rFonts w:ascii="Arial" w:hAnsi="Arial" w:cs="Arial"/>
                <w:b/>
                <w:sz w:val="22"/>
                <w:szCs w:val="22"/>
              </w:rPr>
              <w:t>2</w:t>
            </w:r>
            <w:r w:rsidR="009D7484">
              <w:rPr>
                <w:rFonts w:ascii="Arial" w:hAnsi="Arial" w:cs="Arial"/>
                <w:b/>
                <w:sz w:val="22"/>
                <w:szCs w:val="22"/>
              </w:rPr>
              <w:t>2</w:t>
            </w:r>
          </w:p>
        </w:tc>
        <w:tc>
          <w:tcPr>
            <w:tcW w:w="3096" w:type="dxa"/>
          </w:tcPr>
          <w:p w14:paraId="7B74C739" w14:textId="2274DCB9" w:rsidR="00770D6F" w:rsidRDefault="00264C5C">
            <w:pPr>
              <w:rPr>
                <w:rFonts w:ascii="Arial" w:hAnsi="Arial" w:cs="Arial"/>
                <w:sz w:val="22"/>
                <w:szCs w:val="22"/>
              </w:rPr>
            </w:pPr>
            <w:r>
              <w:rPr>
                <w:rFonts w:ascii="Arial" w:hAnsi="Arial" w:cs="Arial"/>
                <w:sz w:val="22"/>
                <w:szCs w:val="22"/>
              </w:rPr>
              <w:t xml:space="preserve">Review </w:t>
            </w:r>
            <w:r w:rsidR="00CA1E9E">
              <w:rPr>
                <w:rFonts w:ascii="Arial" w:hAnsi="Arial" w:cs="Arial"/>
                <w:sz w:val="22"/>
                <w:szCs w:val="22"/>
              </w:rPr>
              <w:t>of Complete</w:t>
            </w:r>
            <w:r>
              <w:rPr>
                <w:rFonts w:ascii="Arial" w:hAnsi="Arial" w:cs="Arial"/>
                <w:sz w:val="22"/>
                <w:szCs w:val="22"/>
              </w:rPr>
              <w:t xml:space="preserve"> Approach</w:t>
            </w:r>
          </w:p>
          <w:p w14:paraId="2AD60B70" w14:textId="51FEBE63" w:rsidR="00264C5C" w:rsidRPr="00673D3D" w:rsidRDefault="00264C5C" w:rsidP="00C3602D">
            <w:pPr>
              <w:rPr>
                <w:rFonts w:ascii="Arial" w:hAnsi="Arial" w:cs="Arial"/>
                <w:b/>
                <w:sz w:val="22"/>
                <w:szCs w:val="22"/>
              </w:rPr>
            </w:pPr>
            <w:r w:rsidRPr="00673D3D">
              <w:rPr>
                <w:rFonts w:ascii="Arial" w:hAnsi="Arial" w:cs="Arial"/>
                <w:b/>
                <w:sz w:val="22"/>
                <w:szCs w:val="22"/>
              </w:rPr>
              <w:t xml:space="preserve">Due: June </w:t>
            </w:r>
            <w:r w:rsidR="00673D3D" w:rsidRPr="00673D3D">
              <w:rPr>
                <w:rFonts w:ascii="Arial" w:hAnsi="Arial" w:cs="Arial"/>
                <w:b/>
                <w:sz w:val="22"/>
                <w:szCs w:val="22"/>
              </w:rPr>
              <w:t>2</w:t>
            </w:r>
            <w:r w:rsidR="009D7484">
              <w:rPr>
                <w:rFonts w:ascii="Arial" w:hAnsi="Arial" w:cs="Arial"/>
                <w:b/>
                <w:sz w:val="22"/>
                <w:szCs w:val="22"/>
              </w:rPr>
              <w:t>7</w:t>
            </w:r>
          </w:p>
        </w:tc>
      </w:tr>
      <w:tr w:rsidR="00770D6F" w14:paraId="33D799F7" w14:textId="77777777" w:rsidTr="005409AF">
        <w:trPr>
          <w:trHeight w:val="1034"/>
        </w:trPr>
        <w:tc>
          <w:tcPr>
            <w:tcW w:w="1440" w:type="dxa"/>
          </w:tcPr>
          <w:p w14:paraId="3410D867" w14:textId="5BAE3E16" w:rsidR="006A5DF1" w:rsidRDefault="00251D79" w:rsidP="00673D3D">
            <w:pPr>
              <w:rPr>
                <w:rFonts w:ascii="Arial" w:hAnsi="Arial" w:cs="Arial"/>
                <w:sz w:val="22"/>
                <w:szCs w:val="22"/>
              </w:rPr>
            </w:pPr>
            <w:r>
              <w:rPr>
                <w:rFonts w:ascii="Arial" w:hAnsi="Arial" w:cs="Arial"/>
                <w:sz w:val="22"/>
                <w:szCs w:val="22"/>
              </w:rPr>
              <w:t xml:space="preserve">June </w:t>
            </w:r>
            <w:r w:rsidR="00673D3D">
              <w:rPr>
                <w:rFonts w:ascii="Arial" w:hAnsi="Arial" w:cs="Arial"/>
                <w:sz w:val="22"/>
                <w:szCs w:val="22"/>
              </w:rPr>
              <w:t>2</w:t>
            </w:r>
            <w:r w:rsidR="002D50F4">
              <w:rPr>
                <w:rFonts w:ascii="Arial" w:hAnsi="Arial" w:cs="Arial"/>
                <w:sz w:val="22"/>
                <w:szCs w:val="22"/>
              </w:rPr>
              <w:t>9</w:t>
            </w:r>
          </w:p>
        </w:tc>
        <w:tc>
          <w:tcPr>
            <w:tcW w:w="3096" w:type="dxa"/>
          </w:tcPr>
          <w:p w14:paraId="60C1A1CB" w14:textId="77777777" w:rsidR="00F479A5" w:rsidRDefault="00F479A5">
            <w:pPr>
              <w:rPr>
                <w:rFonts w:ascii="Arial" w:hAnsi="Arial" w:cs="Arial"/>
                <w:sz w:val="22"/>
                <w:szCs w:val="22"/>
              </w:rPr>
            </w:pPr>
            <w:r>
              <w:rPr>
                <w:rFonts w:ascii="Arial" w:hAnsi="Arial" w:cs="Arial"/>
                <w:sz w:val="22"/>
                <w:szCs w:val="22"/>
              </w:rPr>
              <w:t xml:space="preserve">Discuss </w:t>
            </w:r>
            <w:proofErr w:type="spellStart"/>
            <w:r>
              <w:rPr>
                <w:rFonts w:ascii="Arial" w:hAnsi="Arial" w:cs="Arial"/>
                <w:sz w:val="22"/>
                <w:szCs w:val="22"/>
              </w:rPr>
              <w:t>Biosketch</w:t>
            </w:r>
            <w:proofErr w:type="spellEnd"/>
            <w:r>
              <w:rPr>
                <w:rFonts w:ascii="Arial" w:hAnsi="Arial" w:cs="Arial"/>
                <w:sz w:val="22"/>
                <w:szCs w:val="22"/>
              </w:rPr>
              <w:t>;</w:t>
            </w:r>
          </w:p>
          <w:p w14:paraId="054AB86B" w14:textId="7F68CDDC" w:rsidR="00770D6F" w:rsidRDefault="00F479A5">
            <w:pPr>
              <w:rPr>
                <w:rFonts w:ascii="Arial" w:hAnsi="Arial" w:cs="Arial"/>
                <w:sz w:val="22"/>
                <w:szCs w:val="22"/>
              </w:rPr>
            </w:pPr>
            <w:r>
              <w:rPr>
                <w:rFonts w:ascii="Arial" w:hAnsi="Arial" w:cs="Arial"/>
                <w:sz w:val="22"/>
                <w:szCs w:val="22"/>
              </w:rPr>
              <w:t>2</w:t>
            </w:r>
            <w:r w:rsidRPr="00F479A5">
              <w:rPr>
                <w:rFonts w:ascii="Arial" w:hAnsi="Arial" w:cs="Arial"/>
                <w:sz w:val="22"/>
                <w:szCs w:val="22"/>
                <w:vertAlign w:val="superscript"/>
              </w:rPr>
              <w:t>nd</w:t>
            </w:r>
            <w:r>
              <w:rPr>
                <w:rFonts w:ascii="Arial" w:hAnsi="Arial" w:cs="Arial"/>
                <w:sz w:val="22"/>
                <w:szCs w:val="22"/>
              </w:rPr>
              <w:t xml:space="preserve"> Critiques of Approach </w:t>
            </w:r>
          </w:p>
        </w:tc>
        <w:tc>
          <w:tcPr>
            <w:tcW w:w="3096" w:type="dxa"/>
          </w:tcPr>
          <w:p w14:paraId="014B5AEC" w14:textId="69646CD1" w:rsidR="00770D6F" w:rsidRDefault="00F479A5">
            <w:pPr>
              <w:rPr>
                <w:rFonts w:ascii="Arial" w:hAnsi="Arial" w:cs="Arial"/>
                <w:sz w:val="22"/>
                <w:szCs w:val="22"/>
              </w:rPr>
            </w:pPr>
            <w:proofErr w:type="spellStart"/>
            <w:r>
              <w:rPr>
                <w:rFonts w:ascii="Arial" w:hAnsi="Arial" w:cs="Arial"/>
                <w:sz w:val="22"/>
                <w:szCs w:val="22"/>
              </w:rPr>
              <w:t>Biosketch</w:t>
            </w:r>
            <w:proofErr w:type="spellEnd"/>
            <w:r>
              <w:rPr>
                <w:rFonts w:ascii="Arial" w:hAnsi="Arial" w:cs="Arial"/>
                <w:sz w:val="22"/>
                <w:szCs w:val="22"/>
              </w:rPr>
              <w:t xml:space="preserve"> plus </w:t>
            </w:r>
            <w:r w:rsidR="00CA1E9E">
              <w:rPr>
                <w:rFonts w:ascii="Arial" w:hAnsi="Arial" w:cs="Arial"/>
                <w:sz w:val="22"/>
                <w:szCs w:val="22"/>
              </w:rPr>
              <w:t>R</w:t>
            </w:r>
            <w:r>
              <w:rPr>
                <w:rFonts w:ascii="Arial" w:hAnsi="Arial" w:cs="Arial"/>
                <w:sz w:val="22"/>
                <w:szCs w:val="22"/>
              </w:rPr>
              <w:t>evise</w:t>
            </w:r>
            <w:r w:rsidR="00CA1E9E">
              <w:rPr>
                <w:rFonts w:ascii="Arial" w:hAnsi="Arial" w:cs="Arial"/>
                <w:sz w:val="22"/>
                <w:szCs w:val="22"/>
              </w:rPr>
              <w:t>d</w:t>
            </w:r>
            <w:r>
              <w:rPr>
                <w:rFonts w:ascii="Arial" w:hAnsi="Arial" w:cs="Arial"/>
                <w:sz w:val="22"/>
                <w:szCs w:val="22"/>
              </w:rPr>
              <w:t xml:space="preserve"> Approach</w:t>
            </w:r>
          </w:p>
          <w:p w14:paraId="1E91A1E9" w14:textId="4920C79B" w:rsidR="005409AF" w:rsidRPr="00C56C5F" w:rsidRDefault="005409AF" w:rsidP="00C56C5F">
            <w:pPr>
              <w:rPr>
                <w:rFonts w:ascii="Arial" w:hAnsi="Arial" w:cs="Arial"/>
                <w:b/>
                <w:sz w:val="22"/>
                <w:szCs w:val="22"/>
              </w:rPr>
            </w:pPr>
            <w:r w:rsidRPr="00C56C5F">
              <w:rPr>
                <w:rFonts w:ascii="Arial" w:hAnsi="Arial" w:cs="Arial"/>
                <w:b/>
                <w:sz w:val="22"/>
                <w:szCs w:val="22"/>
              </w:rPr>
              <w:t xml:space="preserve">Due: </w:t>
            </w:r>
            <w:r w:rsidR="00C56C5F" w:rsidRPr="00C56C5F">
              <w:rPr>
                <w:rFonts w:ascii="Arial" w:hAnsi="Arial" w:cs="Arial"/>
                <w:b/>
                <w:sz w:val="22"/>
                <w:szCs w:val="22"/>
              </w:rPr>
              <w:t xml:space="preserve">July </w:t>
            </w:r>
            <w:r w:rsidR="009D7484">
              <w:rPr>
                <w:rFonts w:ascii="Arial" w:hAnsi="Arial" w:cs="Arial"/>
                <w:b/>
                <w:sz w:val="22"/>
                <w:szCs w:val="22"/>
              </w:rPr>
              <w:t>6</w:t>
            </w:r>
          </w:p>
        </w:tc>
        <w:tc>
          <w:tcPr>
            <w:tcW w:w="3096" w:type="dxa"/>
          </w:tcPr>
          <w:p w14:paraId="67B896CA" w14:textId="7A605911" w:rsidR="00770D6F" w:rsidRDefault="00F479A5">
            <w:pPr>
              <w:rPr>
                <w:rFonts w:ascii="Arial" w:hAnsi="Arial" w:cs="Arial"/>
                <w:sz w:val="22"/>
                <w:szCs w:val="22"/>
              </w:rPr>
            </w:pPr>
            <w:r>
              <w:rPr>
                <w:rFonts w:ascii="Arial" w:hAnsi="Arial" w:cs="Arial"/>
                <w:sz w:val="22"/>
                <w:szCs w:val="22"/>
              </w:rPr>
              <w:t xml:space="preserve">Review </w:t>
            </w:r>
            <w:proofErr w:type="spellStart"/>
            <w:r>
              <w:rPr>
                <w:rFonts w:ascii="Arial" w:hAnsi="Arial" w:cs="Arial"/>
                <w:sz w:val="22"/>
                <w:szCs w:val="22"/>
              </w:rPr>
              <w:t>Biosketch</w:t>
            </w:r>
            <w:proofErr w:type="spellEnd"/>
            <w:r>
              <w:rPr>
                <w:rFonts w:ascii="Arial" w:hAnsi="Arial" w:cs="Arial"/>
                <w:sz w:val="22"/>
                <w:szCs w:val="22"/>
              </w:rPr>
              <w:t xml:space="preserve"> </w:t>
            </w:r>
          </w:p>
          <w:p w14:paraId="53FD3498" w14:textId="6B2F5B68" w:rsidR="005409AF" w:rsidRPr="00C56C5F" w:rsidRDefault="005409AF" w:rsidP="00C56C5F">
            <w:pPr>
              <w:rPr>
                <w:rFonts w:ascii="Arial" w:hAnsi="Arial" w:cs="Arial"/>
                <w:b/>
                <w:sz w:val="22"/>
                <w:szCs w:val="22"/>
              </w:rPr>
            </w:pPr>
            <w:r w:rsidRPr="00C56C5F">
              <w:rPr>
                <w:rFonts w:ascii="Arial" w:hAnsi="Arial" w:cs="Arial"/>
                <w:b/>
                <w:sz w:val="22"/>
                <w:szCs w:val="22"/>
              </w:rPr>
              <w:t>Due: Ju</w:t>
            </w:r>
            <w:r w:rsidR="009D7484">
              <w:rPr>
                <w:rFonts w:ascii="Arial" w:hAnsi="Arial" w:cs="Arial"/>
                <w:b/>
                <w:sz w:val="22"/>
                <w:szCs w:val="22"/>
              </w:rPr>
              <w:t>ly</w:t>
            </w:r>
            <w:r w:rsidRPr="00C56C5F">
              <w:rPr>
                <w:rFonts w:ascii="Arial" w:hAnsi="Arial" w:cs="Arial"/>
                <w:b/>
                <w:sz w:val="22"/>
                <w:szCs w:val="22"/>
              </w:rPr>
              <w:t xml:space="preserve"> 1</w:t>
            </w:r>
            <w:r w:rsidR="009D7484">
              <w:rPr>
                <w:rFonts w:ascii="Arial" w:hAnsi="Arial" w:cs="Arial"/>
                <w:b/>
                <w:sz w:val="22"/>
                <w:szCs w:val="22"/>
              </w:rPr>
              <w:t>1</w:t>
            </w:r>
          </w:p>
        </w:tc>
      </w:tr>
      <w:tr w:rsidR="00770D6F" w14:paraId="483E12CA" w14:textId="77777777" w:rsidTr="00375C88">
        <w:tc>
          <w:tcPr>
            <w:tcW w:w="1440" w:type="dxa"/>
          </w:tcPr>
          <w:p w14:paraId="713A5E09" w14:textId="3B304D1B" w:rsidR="00EE111D" w:rsidRDefault="00673D3D">
            <w:pPr>
              <w:rPr>
                <w:rFonts w:ascii="Arial" w:hAnsi="Arial" w:cs="Arial"/>
                <w:sz w:val="22"/>
                <w:szCs w:val="22"/>
              </w:rPr>
            </w:pPr>
            <w:r>
              <w:rPr>
                <w:rFonts w:ascii="Arial" w:hAnsi="Arial" w:cs="Arial"/>
                <w:sz w:val="22"/>
                <w:szCs w:val="22"/>
              </w:rPr>
              <w:t>July 1</w:t>
            </w:r>
            <w:r w:rsidR="002D50F4">
              <w:rPr>
                <w:rFonts w:ascii="Arial" w:hAnsi="Arial" w:cs="Arial"/>
                <w:sz w:val="22"/>
                <w:szCs w:val="22"/>
              </w:rPr>
              <w:t>3</w:t>
            </w:r>
          </w:p>
        </w:tc>
        <w:tc>
          <w:tcPr>
            <w:tcW w:w="3096" w:type="dxa"/>
          </w:tcPr>
          <w:p w14:paraId="67368025" w14:textId="36AA1AE9" w:rsidR="00770D6F" w:rsidRDefault="00F479A5">
            <w:pPr>
              <w:rPr>
                <w:rFonts w:ascii="Arial" w:hAnsi="Arial" w:cs="Arial"/>
                <w:sz w:val="22"/>
                <w:szCs w:val="22"/>
              </w:rPr>
            </w:pPr>
            <w:r>
              <w:rPr>
                <w:rFonts w:ascii="Arial" w:hAnsi="Arial" w:cs="Arial"/>
                <w:sz w:val="22"/>
                <w:szCs w:val="22"/>
              </w:rPr>
              <w:t xml:space="preserve">Critique </w:t>
            </w:r>
            <w:proofErr w:type="spellStart"/>
            <w:r>
              <w:rPr>
                <w:rFonts w:ascii="Arial" w:hAnsi="Arial" w:cs="Arial"/>
                <w:sz w:val="22"/>
                <w:szCs w:val="22"/>
              </w:rPr>
              <w:t>Biosketch</w:t>
            </w:r>
            <w:proofErr w:type="spellEnd"/>
            <w:r>
              <w:rPr>
                <w:rFonts w:ascii="Arial" w:hAnsi="Arial" w:cs="Arial"/>
                <w:sz w:val="22"/>
                <w:szCs w:val="22"/>
              </w:rPr>
              <w:t xml:space="preserve">; </w:t>
            </w:r>
            <w:r w:rsidR="005409AF">
              <w:rPr>
                <w:rFonts w:ascii="Arial" w:hAnsi="Arial" w:cs="Arial"/>
                <w:sz w:val="22"/>
                <w:szCs w:val="22"/>
              </w:rPr>
              <w:t>Discuss</w:t>
            </w:r>
            <w:r w:rsidR="00A8178C">
              <w:rPr>
                <w:rFonts w:ascii="Arial" w:hAnsi="Arial" w:cs="Arial"/>
                <w:sz w:val="22"/>
                <w:szCs w:val="22"/>
              </w:rPr>
              <w:t xml:space="preserve"> Grant Review Process</w:t>
            </w:r>
            <w:r w:rsidR="005409AF">
              <w:rPr>
                <w:rFonts w:ascii="Arial" w:hAnsi="Arial" w:cs="Arial"/>
                <w:sz w:val="22"/>
                <w:szCs w:val="22"/>
              </w:rPr>
              <w:t>;</w:t>
            </w:r>
            <w:r w:rsidR="00A8178C">
              <w:rPr>
                <w:rFonts w:ascii="Arial" w:hAnsi="Arial" w:cs="Arial"/>
                <w:sz w:val="22"/>
                <w:szCs w:val="22"/>
              </w:rPr>
              <w:t xml:space="preserve"> Study Section; Training Plan</w:t>
            </w:r>
          </w:p>
        </w:tc>
        <w:tc>
          <w:tcPr>
            <w:tcW w:w="3096" w:type="dxa"/>
          </w:tcPr>
          <w:p w14:paraId="1CC9CB4D" w14:textId="75E81E0E" w:rsidR="00770D6F" w:rsidRDefault="00A8178C">
            <w:pPr>
              <w:rPr>
                <w:rFonts w:ascii="Arial" w:hAnsi="Arial" w:cs="Arial"/>
                <w:sz w:val="22"/>
                <w:szCs w:val="22"/>
              </w:rPr>
            </w:pPr>
            <w:r>
              <w:rPr>
                <w:rFonts w:ascii="Arial" w:hAnsi="Arial" w:cs="Arial"/>
                <w:sz w:val="22"/>
                <w:szCs w:val="22"/>
              </w:rPr>
              <w:t>Finalize E</w:t>
            </w:r>
            <w:r w:rsidR="00B95D95">
              <w:rPr>
                <w:rFonts w:ascii="Arial" w:hAnsi="Arial" w:cs="Arial"/>
                <w:sz w:val="22"/>
                <w:szCs w:val="22"/>
              </w:rPr>
              <w:t xml:space="preserve">ntire </w:t>
            </w:r>
            <w:r>
              <w:rPr>
                <w:rFonts w:ascii="Arial" w:hAnsi="Arial" w:cs="Arial"/>
                <w:sz w:val="22"/>
                <w:szCs w:val="22"/>
              </w:rPr>
              <w:t>P</w:t>
            </w:r>
            <w:r w:rsidR="00B95D95">
              <w:rPr>
                <w:rFonts w:ascii="Arial" w:hAnsi="Arial" w:cs="Arial"/>
                <w:sz w:val="22"/>
                <w:szCs w:val="22"/>
              </w:rPr>
              <w:t>roposal</w:t>
            </w:r>
            <w:r w:rsidR="005409AF">
              <w:rPr>
                <w:rFonts w:ascii="Arial" w:hAnsi="Arial" w:cs="Arial"/>
                <w:sz w:val="22"/>
                <w:szCs w:val="22"/>
              </w:rPr>
              <w:t>.</w:t>
            </w:r>
          </w:p>
          <w:p w14:paraId="30DEF577" w14:textId="31AD7E0F" w:rsidR="005409AF" w:rsidRPr="00C56C5F" w:rsidRDefault="005409AF" w:rsidP="00C56C5F">
            <w:pPr>
              <w:rPr>
                <w:rFonts w:ascii="Arial" w:hAnsi="Arial" w:cs="Arial"/>
                <w:b/>
                <w:sz w:val="22"/>
                <w:szCs w:val="22"/>
              </w:rPr>
            </w:pPr>
            <w:r w:rsidRPr="00C56C5F">
              <w:rPr>
                <w:rFonts w:ascii="Arial" w:hAnsi="Arial" w:cs="Arial"/>
                <w:b/>
                <w:color w:val="000000" w:themeColor="text1"/>
                <w:sz w:val="22"/>
                <w:szCs w:val="22"/>
              </w:rPr>
              <w:t xml:space="preserve">Due: </w:t>
            </w:r>
            <w:r w:rsidR="00C56C5F" w:rsidRPr="00C56C5F">
              <w:rPr>
                <w:rFonts w:ascii="Arial" w:hAnsi="Arial" w:cs="Arial"/>
                <w:b/>
                <w:color w:val="000000" w:themeColor="text1"/>
                <w:sz w:val="22"/>
                <w:szCs w:val="22"/>
              </w:rPr>
              <w:t>July</w:t>
            </w:r>
            <w:r w:rsidRPr="00C56C5F">
              <w:rPr>
                <w:rFonts w:ascii="Arial" w:hAnsi="Arial" w:cs="Arial"/>
                <w:b/>
                <w:color w:val="000000" w:themeColor="text1"/>
                <w:sz w:val="22"/>
                <w:szCs w:val="22"/>
              </w:rPr>
              <w:t xml:space="preserve"> </w:t>
            </w:r>
            <w:r w:rsidR="009D7484">
              <w:rPr>
                <w:rFonts w:ascii="Arial" w:hAnsi="Arial" w:cs="Arial"/>
                <w:b/>
                <w:color w:val="000000" w:themeColor="text1"/>
                <w:sz w:val="22"/>
                <w:szCs w:val="22"/>
              </w:rPr>
              <w:t>20</w:t>
            </w:r>
          </w:p>
        </w:tc>
        <w:tc>
          <w:tcPr>
            <w:tcW w:w="3096" w:type="dxa"/>
          </w:tcPr>
          <w:p w14:paraId="590EC032" w14:textId="0B7070E9" w:rsidR="00770D6F" w:rsidRDefault="005409AF">
            <w:pPr>
              <w:rPr>
                <w:rFonts w:ascii="Arial" w:hAnsi="Arial" w:cs="Arial"/>
                <w:sz w:val="22"/>
                <w:szCs w:val="22"/>
              </w:rPr>
            </w:pPr>
            <w:r>
              <w:rPr>
                <w:rFonts w:ascii="Arial" w:hAnsi="Arial" w:cs="Arial"/>
                <w:sz w:val="22"/>
                <w:szCs w:val="22"/>
              </w:rPr>
              <w:t>Cri</w:t>
            </w:r>
            <w:r w:rsidR="00B95D95">
              <w:rPr>
                <w:rFonts w:ascii="Arial" w:hAnsi="Arial" w:cs="Arial"/>
                <w:sz w:val="22"/>
                <w:szCs w:val="22"/>
              </w:rPr>
              <w:t xml:space="preserve">tiques </w:t>
            </w:r>
            <w:r w:rsidR="00A8178C">
              <w:rPr>
                <w:rFonts w:ascii="Arial" w:hAnsi="Arial" w:cs="Arial"/>
                <w:sz w:val="22"/>
                <w:szCs w:val="22"/>
              </w:rPr>
              <w:t>Entire Proposal</w:t>
            </w:r>
            <w:r w:rsidR="00B95D95">
              <w:rPr>
                <w:rFonts w:ascii="Arial" w:hAnsi="Arial" w:cs="Arial"/>
                <w:sz w:val="22"/>
                <w:szCs w:val="22"/>
              </w:rPr>
              <w:t>; Grant Review sheet</w:t>
            </w:r>
          </w:p>
          <w:p w14:paraId="747BB0E4" w14:textId="42CD967E" w:rsidR="005409AF" w:rsidRPr="00C56C5F" w:rsidRDefault="00C56C5F" w:rsidP="00C56C5F">
            <w:pPr>
              <w:rPr>
                <w:rFonts w:ascii="Arial" w:hAnsi="Arial" w:cs="Arial"/>
                <w:b/>
                <w:sz w:val="22"/>
                <w:szCs w:val="22"/>
              </w:rPr>
            </w:pPr>
            <w:r w:rsidRPr="00C56C5F">
              <w:rPr>
                <w:rFonts w:ascii="Arial" w:hAnsi="Arial" w:cs="Arial"/>
                <w:b/>
                <w:sz w:val="22"/>
                <w:szCs w:val="22"/>
              </w:rPr>
              <w:t>Due: July</w:t>
            </w:r>
            <w:r w:rsidR="005409AF" w:rsidRPr="00C56C5F">
              <w:rPr>
                <w:rFonts w:ascii="Arial" w:hAnsi="Arial" w:cs="Arial"/>
                <w:b/>
                <w:sz w:val="22"/>
                <w:szCs w:val="22"/>
              </w:rPr>
              <w:t xml:space="preserve"> </w:t>
            </w:r>
            <w:r w:rsidRPr="00C56C5F">
              <w:rPr>
                <w:rFonts w:ascii="Arial" w:hAnsi="Arial" w:cs="Arial"/>
                <w:b/>
                <w:sz w:val="22"/>
                <w:szCs w:val="22"/>
              </w:rPr>
              <w:t>2</w:t>
            </w:r>
            <w:r w:rsidR="009D7484">
              <w:rPr>
                <w:rFonts w:ascii="Arial" w:hAnsi="Arial" w:cs="Arial"/>
                <w:b/>
                <w:sz w:val="22"/>
                <w:szCs w:val="22"/>
              </w:rPr>
              <w:t>5</w:t>
            </w:r>
          </w:p>
        </w:tc>
      </w:tr>
      <w:tr w:rsidR="00963AD3" w14:paraId="21DC0292" w14:textId="77777777" w:rsidTr="00375C88">
        <w:tc>
          <w:tcPr>
            <w:tcW w:w="1440" w:type="dxa"/>
          </w:tcPr>
          <w:p w14:paraId="2117CAA3" w14:textId="0703B85E" w:rsidR="00963AD3" w:rsidRDefault="00673D3D" w:rsidP="00A573DC">
            <w:pPr>
              <w:rPr>
                <w:rFonts w:ascii="Arial" w:hAnsi="Arial" w:cs="Arial"/>
                <w:sz w:val="22"/>
                <w:szCs w:val="22"/>
              </w:rPr>
            </w:pPr>
            <w:r>
              <w:rPr>
                <w:rFonts w:ascii="Arial" w:hAnsi="Arial" w:cs="Arial"/>
                <w:sz w:val="22"/>
                <w:szCs w:val="22"/>
              </w:rPr>
              <w:t>July 2</w:t>
            </w:r>
            <w:r w:rsidR="002D50F4">
              <w:rPr>
                <w:rFonts w:ascii="Arial" w:hAnsi="Arial" w:cs="Arial"/>
                <w:sz w:val="22"/>
                <w:szCs w:val="22"/>
              </w:rPr>
              <w:t>7</w:t>
            </w:r>
          </w:p>
        </w:tc>
        <w:tc>
          <w:tcPr>
            <w:tcW w:w="3096" w:type="dxa"/>
          </w:tcPr>
          <w:p w14:paraId="28C5A0D0" w14:textId="1AC2E81F" w:rsidR="00963AD3" w:rsidRDefault="00A8178C">
            <w:pPr>
              <w:rPr>
                <w:rFonts w:ascii="Arial" w:hAnsi="Arial" w:cs="Arial"/>
                <w:sz w:val="22"/>
                <w:szCs w:val="22"/>
              </w:rPr>
            </w:pPr>
            <w:r>
              <w:rPr>
                <w:rFonts w:ascii="Arial" w:hAnsi="Arial" w:cs="Arial"/>
                <w:sz w:val="22"/>
                <w:szCs w:val="22"/>
              </w:rPr>
              <w:t>Critique Entire Proposal; New Reviewers; Mock Study Section; Pink sheets and Response</w:t>
            </w:r>
          </w:p>
        </w:tc>
        <w:tc>
          <w:tcPr>
            <w:tcW w:w="3096" w:type="dxa"/>
          </w:tcPr>
          <w:p w14:paraId="40B71DFC" w14:textId="003C15B6" w:rsidR="00963AD3" w:rsidRDefault="00963AD3">
            <w:pPr>
              <w:rPr>
                <w:rFonts w:ascii="Arial" w:hAnsi="Arial" w:cs="Arial"/>
                <w:sz w:val="22"/>
                <w:szCs w:val="22"/>
              </w:rPr>
            </w:pPr>
          </w:p>
        </w:tc>
        <w:tc>
          <w:tcPr>
            <w:tcW w:w="3096" w:type="dxa"/>
          </w:tcPr>
          <w:p w14:paraId="4C061EE5" w14:textId="36D733C9" w:rsidR="00963AD3" w:rsidRDefault="00963AD3">
            <w:pPr>
              <w:rPr>
                <w:rFonts w:ascii="Arial" w:hAnsi="Arial" w:cs="Arial"/>
                <w:sz w:val="22"/>
                <w:szCs w:val="22"/>
              </w:rPr>
            </w:pPr>
            <w:bookmarkStart w:id="0" w:name="_GoBack"/>
            <w:bookmarkEnd w:id="0"/>
          </w:p>
        </w:tc>
      </w:tr>
    </w:tbl>
    <w:p w14:paraId="2D3C1518" w14:textId="77777777" w:rsidR="00770D6F" w:rsidRPr="008F14D8" w:rsidRDefault="00770D6F">
      <w:pPr>
        <w:rPr>
          <w:rFonts w:ascii="Arial" w:hAnsi="Arial" w:cs="Arial"/>
          <w:sz w:val="22"/>
          <w:szCs w:val="22"/>
        </w:rPr>
      </w:pPr>
    </w:p>
    <w:sectPr w:rsidR="00770D6F" w:rsidRPr="008F14D8" w:rsidSect="00375C88">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4D8"/>
    <w:rsid w:val="0000274A"/>
    <w:rsid w:val="0002647F"/>
    <w:rsid w:val="000C0A56"/>
    <w:rsid w:val="000E2D1C"/>
    <w:rsid w:val="000F6A67"/>
    <w:rsid w:val="0013285C"/>
    <w:rsid w:val="001A5570"/>
    <w:rsid w:val="002313DF"/>
    <w:rsid w:val="00251D79"/>
    <w:rsid w:val="00264C5C"/>
    <w:rsid w:val="0028388B"/>
    <w:rsid w:val="002A6A54"/>
    <w:rsid w:val="002D50F4"/>
    <w:rsid w:val="00375C88"/>
    <w:rsid w:val="0039506D"/>
    <w:rsid w:val="003F270C"/>
    <w:rsid w:val="0047541A"/>
    <w:rsid w:val="004C3C5B"/>
    <w:rsid w:val="005409AF"/>
    <w:rsid w:val="00542CB8"/>
    <w:rsid w:val="0055067A"/>
    <w:rsid w:val="00606A08"/>
    <w:rsid w:val="00620C2D"/>
    <w:rsid w:val="00640422"/>
    <w:rsid w:val="0064428B"/>
    <w:rsid w:val="00673D3D"/>
    <w:rsid w:val="0068351F"/>
    <w:rsid w:val="00697D71"/>
    <w:rsid w:val="006A5DF1"/>
    <w:rsid w:val="006D1EE7"/>
    <w:rsid w:val="006F05E9"/>
    <w:rsid w:val="00703684"/>
    <w:rsid w:val="00770D6F"/>
    <w:rsid w:val="007C4F09"/>
    <w:rsid w:val="00881E24"/>
    <w:rsid w:val="008A03DB"/>
    <w:rsid w:val="008B122B"/>
    <w:rsid w:val="008F14D8"/>
    <w:rsid w:val="008F3656"/>
    <w:rsid w:val="00906F4E"/>
    <w:rsid w:val="00963AD3"/>
    <w:rsid w:val="00976885"/>
    <w:rsid w:val="009A16E7"/>
    <w:rsid w:val="009A6DAE"/>
    <w:rsid w:val="009B199D"/>
    <w:rsid w:val="009D4C8D"/>
    <w:rsid w:val="009D7484"/>
    <w:rsid w:val="00A573DC"/>
    <w:rsid w:val="00A5740E"/>
    <w:rsid w:val="00A8178C"/>
    <w:rsid w:val="00A824E1"/>
    <w:rsid w:val="00B95D95"/>
    <w:rsid w:val="00C3602D"/>
    <w:rsid w:val="00C436B7"/>
    <w:rsid w:val="00C56C5F"/>
    <w:rsid w:val="00C81A37"/>
    <w:rsid w:val="00CA1E9E"/>
    <w:rsid w:val="00CC222A"/>
    <w:rsid w:val="00D43F58"/>
    <w:rsid w:val="00D54DB8"/>
    <w:rsid w:val="00DA093E"/>
    <w:rsid w:val="00DC1F64"/>
    <w:rsid w:val="00DE5044"/>
    <w:rsid w:val="00E16482"/>
    <w:rsid w:val="00E71C4C"/>
    <w:rsid w:val="00EC61ED"/>
    <w:rsid w:val="00EE111D"/>
    <w:rsid w:val="00F47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86D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0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50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emadw@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Bloom,Linda B</dc:creator>
  <cp:keywords/>
  <dc:description/>
  <cp:lastModifiedBy>Siemann,Dietmar W</cp:lastModifiedBy>
  <cp:revision>2</cp:revision>
  <cp:lastPrinted>2016-05-24T20:46:00Z</cp:lastPrinted>
  <dcterms:created xsi:type="dcterms:W3CDTF">2021-04-08T17:20:00Z</dcterms:created>
  <dcterms:modified xsi:type="dcterms:W3CDTF">2021-04-08T17:20:00Z</dcterms:modified>
</cp:coreProperties>
</file>